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BED5" w14:textId="09CF2777" w:rsidR="00485EA2" w:rsidRPr="00F002D3" w:rsidRDefault="00F002D3" w:rsidP="00F002D3">
      <w:pPr>
        <w:tabs>
          <w:tab w:val="left" w:pos="1344"/>
        </w:tabs>
        <w:spacing w:after="240" w:line="500" w:lineRule="exact"/>
        <w:jc w:val="center"/>
        <w:rPr>
          <w:rFonts w:ascii="仿宋" w:eastAsia="仿宋" w:hAnsi="仿宋" w:cstheme="minorBidi"/>
          <w:b/>
          <w:bCs/>
          <w:sz w:val="40"/>
          <w:szCs w:val="40"/>
        </w:rPr>
      </w:pPr>
      <w:r w:rsidRPr="00F002D3">
        <w:rPr>
          <w:rFonts w:ascii="仿宋" w:eastAsia="仿宋" w:hAnsi="仿宋" w:cstheme="minorBidi" w:hint="eastAsia"/>
          <w:b/>
          <w:bCs/>
          <w:sz w:val="40"/>
          <w:szCs w:val="40"/>
        </w:rPr>
        <w:t>双节点存储系统</w:t>
      </w:r>
    </w:p>
    <w:p w14:paraId="0123CD7D" w14:textId="00294B86" w:rsidR="00485EA2" w:rsidRPr="00F002D3" w:rsidRDefault="0074494B" w:rsidP="00F002D3">
      <w:pPr>
        <w:pStyle w:val="af0"/>
        <w:tabs>
          <w:tab w:val="left" w:pos="1344"/>
        </w:tabs>
        <w:spacing w:line="500" w:lineRule="exact"/>
        <w:ind w:left="420" w:firstLineChars="0" w:hanging="420"/>
        <w:rPr>
          <w:rFonts w:ascii="Times New Roman" w:eastAsia="仿宋" w:hAnsi="Times New Roman" w:cstheme="minorBidi"/>
          <w:b/>
          <w:bCs/>
          <w:spacing w:val="19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b/>
          <w:bCs/>
          <w:spacing w:val="19"/>
          <w:sz w:val="32"/>
          <w:szCs w:val="32"/>
        </w:rPr>
        <w:t>一、存储系统</w:t>
      </w:r>
    </w:p>
    <w:p w14:paraId="58AC3119" w14:textId="5AE808A2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1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硬件配置：≥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 xml:space="preserve"> 2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个存储节点；单个存储节点配置：主存盘≥</w:t>
      </w:r>
      <w:r w:rsidRPr="00F002D3">
        <w:rPr>
          <w:rFonts w:ascii="Times New Roman" w:eastAsia="仿宋" w:hAnsi="Times New Roman" w:cstheme="minorBidi"/>
          <w:sz w:val="32"/>
          <w:szCs w:val="32"/>
        </w:rPr>
        <w:t>28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块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 xml:space="preserve"> 20T SATA HDD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；内存≥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192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GB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；系统盘≥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2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块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480G SSD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；缓存盘≥</w:t>
      </w:r>
      <w:r w:rsidRPr="00F002D3">
        <w:rPr>
          <w:rFonts w:ascii="Times New Roman" w:eastAsia="仿宋" w:hAnsi="Times New Roman" w:cstheme="minorBidi"/>
          <w:sz w:val="32"/>
          <w:szCs w:val="32"/>
        </w:rPr>
        <w:t>1.6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TB NVME SSD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；网口≥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 xml:space="preserve"> 4 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个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25GE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端口；</w:t>
      </w:r>
    </w:p>
    <w:p w14:paraId="41A71FDF" w14:textId="073AD7BE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2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CPU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核心数：采用自主国产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CPU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，单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CPU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主频不低于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2.5GHz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，单颗核心数</w:t>
      </w:r>
      <w:r w:rsidR="00EC0E27" w:rsidRPr="00EC0E27">
        <w:rPr>
          <w:rFonts w:ascii="Times New Roman" w:eastAsia="仿宋" w:hAnsi="Times New Roman" w:cstheme="minorBidi"/>
          <w:sz w:val="32"/>
          <w:szCs w:val="32"/>
        </w:rPr>
        <w:t>≥64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395E05E1" w14:textId="7BDB5B57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3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国产处理器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所投存储产品使用成熟稳定的国产品牌自主研发</w:t>
      </w:r>
      <w:r w:rsidRPr="00F002D3">
        <w:rPr>
          <w:rFonts w:ascii="Times New Roman" w:eastAsia="仿宋" w:hAnsi="Times New Roman" w:cstheme="minorBidi"/>
          <w:sz w:val="32"/>
          <w:szCs w:val="32"/>
        </w:rPr>
        <w:t>CPU</w:t>
      </w:r>
      <w:r w:rsidRPr="00F002D3">
        <w:rPr>
          <w:rFonts w:ascii="Times New Roman" w:eastAsia="仿宋" w:hAnsi="Times New Roman" w:cstheme="minorBidi"/>
          <w:sz w:val="32"/>
          <w:szCs w:val="32"/>
        </w:rPr>
        <w:t>（如鲲鹏、飞腾、申威），提供投标产品使用</w:t>
      </w:r>
      <w:r w:rsidRPr="00F002D3">
        <w:rPr>
          <w:rFonts w:ascii="Times New Roman" w:eastAsia="仿宋" w:hAnsi="Times New Roman" w:cstheme="minorBidi"/>
          <w:sz w:val="32"/>
          <w:szCs w:val="32"/>
        </w:rPr>
        <w:t>CPU</w:t>
      </w:r>
      <w:r w:rsidRPr="00F002D3">
        <w:rPr>
          <w:rFonts w:ascii="Times New Roman" w:eastAsia="仿宋" w:hAnsi="Times New Roman" w:cstheme="minorBidi"/>
          <w:sz w:val="32"/>
          <w:szCs w:val="32"/>
        </w:rPr>
        <w:t>型号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。</w:t>
      </w:r>
      <w:r w:rsidRPr="00F002D3">
        <w:rPr>
          <w:rFonts w:ascii="Times New Roman" w:eastAsia="仿宋" w:hAnsi="Times New Roman" w:cstheme="minorBidi"/>
          <w:sz w:val="32"/>
          <w:szCs w:val="32"/>
        </w:rPr>
        <w:t>产品要求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具有完全自主知识产权，非</w:t>
      </w:r>
      <w:r w:rsidRPr="00F002D3">
        <w:rPr>
          <w:rFonts w:ascii="Times New Roman" w:eastAsia="仿宋" w:hAnsi="Times New Roman" w:cstheme="minorBidi"/>
          <w:sz w:val="32"/>
          <w:szCs w:val="32"/>
        </w:rPr>
        <w:t>OEM</w:t>
      </w:r>
      <w:r w:rsidRPr="00F002D3">
        <w:rPr>
          <w:rFonts w:ascii="Times New Roman" w:eastAsia="仿宋" w:hAnsi="Times New Roman" w:cstheme="minorBidi"/>
          <w:sz w:val="32"/>
          <w:szCs w:val="32"/>
        </w:rPr>
        <w:t>产品，非基于</w:t>
      </w:r>
      <w:r w:rsidRPr="00F002D3">
        <w:rPr>
          <w:rFonts w:ascii="Times New Roman" w:eastAsia="仿宋" w:hAnsi="Times New Roman" w:cstheme="minorBidi"/>
          <w:sz w:val="32"/>
          <w:szCs w:val="32"/>
        </w:rPr>
        <w:t>Ceph</w:t>
      </w:r>
      <w:r w:rsidRPr="00F002D3">
        <w:rPr>
          <w:rFonts w:ascii="Times New Roman" w:eastAsia="仿宋" w:hAnsi="Times New Roman" w:cstheme="minorBidi"/>
          <w:sz w:val="32"/>
          <w:szCs w:val="32"/>
        </w:rPr>
        <w:t>、</w:t>
      </w:r>
      <w:r w:rsidRPr="00F002D3">
        <w:rPr>
          <w:rFonts w:ascii="Times New Roman" w:eastAsia="仿宋" w:hAnsi="Times New Roman" w:cstheme="minorBidi"/>
          <w:sz w:val="32"/>
          <w:szCs w:val="32"/>
        </w:rPr>
        <w:t>GlusterFS</w:t>
      </w:r>
      <w:r w:rsidRPr="00F002D3">
        <w:rPr>
          <w:rFonts w:ascii="Times New Roman" w:eastAsia="仿宋" w:hAnsi="Times New Roman" w:cstheme="minorBidi"/>
          <w:sz w:val="32"/>
          <w:szCs w:val="32"/>
        </w:rPr>
        <w:t>等开源架构开发的存储系统，非基于</w:t>
      </w:r>
      <w:r w:rsidRPr="00F002D3">
        <w:rPr>
          <w:rFonts w:ascii="Times New Roman" w:eastAsia="仿宋" w:hAnsi="Times New Roman" w:cstheme="minorBidi"/>
          <w:sz w:val="32"/>
          <w:szCs w:val="32"/>
        </w:rPr>
        <w:t>IBM Spectrum Scale</w:t>
      </w:r>
      <w:r w:rsidRPr="00F002D3">
        <w:rPr>
          <w:rFonts w:ascii="Times New Roman" w:eastAsia="仿宋" w:hAnsi="Times New Roman" w:cstheme="minorBidi"/>
          <w:sz w:val="32"/>
          <w:szCs w:val="32"/>
        </w:rPr>
        <w:t>文件系统（</w:t>
      </w:r>
      <w:r w:rsidRPr="00F002D3">
        <w:rPr>
          <w:rFonts w:ascii="Times New Roman" w:eastAsia="仿宋" w:hAnsi="Times New Roman" w:cstheme="minorBidi"/>
          <w:sz w:val="32"/>
          <w:szCs w:val="32"/>
        </w:rPr>
        <w:t>GPFS</w:t>
      </w:r>
      <w:r w:rsidRPr="00F002D3">
        <w:rPr>
          <w:rFonts w:ascii="Times New Roman" w:eastAsia="仿宋" w:hAnsi="Times New Roman" w:cstheme="minorBidi"/>
          <w:sz w:val="32"/>
          <w:szCs w:val="32"/>
        </w:rPr>
        <w:t>）授权的软件，存储系统为软硬一体产品，同一品牌厂商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2CFCCD53" w14:textId="65E24038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4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分布式架构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存储系统采用全对称分布式架构，无独立元数据节点，数据与元数据均匀分布于所有节点，满足任何一个节点出现故障，不影响数据的正常访问功能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1C953E9A" w14:textId="021C2107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5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具备大规模的扩展能力，单集群规模最大可扩展至</w:t>
      </w:r>
      <w:r w:rsidRPr="00F002D3">
        <w:rPr>
          <w:rFonts w:ascii="Times New Roman" w:eastAsia="仿宋" w:hAnsi="Times New Roman" w:cstheme="minorBidi"/>
          <w:sz w:val="32"/>
          <w:szCs w:val="32"/>
        </w:rPr>
        <w:t>≥4096</w:t>
      </w:r>
      <w:r w:rsidRPr="00F002D3">
        <w:rPr>
          <w:rFonts w:ascii="Times New Roman" w:eastAsia="仿宋" w:hAnsi="Times New Roman" w:cstheme="minorBidi"/>
          <w:sz w:val="32"/>
          <w:szCs w:val="32"/>
        </w:rPr>
        <w:t>节点；</w:t>
      </w:r>
    </w:p>
    <w:p w14:paraId="290F80FC" w14:textId="3E5DA0CB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6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协议支持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一套存储支持</w:t>
      </w:r>
      <w:r w:rsidRPr="00F002D3">
        <w:rPr>
          <w:rFonts w:ascii="Times New Roman" w:eastAsia="仿宋" w:hAnsi="Times New Roman" w:cstheme="minorBidi"/>
          <w:sz w:val="32"/>
          <w:szCs w:val="32"/>
        </w:rPr>
        <w:t>NFS/CIFS/POSIX/MPI-IO/HDFS/S3</w:t>
      </w:r>
      <w:r w:rsidRPr="00F002D3">
        <w:rPr>
          <w:rFonts w:ascii="Times New Roman" w:eastAsia="仿宋" w:hAnsi="Times New Roman" w:cstheme="minorBidi"/>
          <w:sz w:val="32"/>
          <w:szCs w:val="32"/>
        </w:rPr>
        <w:t>多种访问协议，无需配置独立的网关节点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57550343" w14:textId="5D00FA0F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7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单目录文件数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单一目录支持</w:t>
      </w:r>
      <w:r w:rsidRPr="00F002D3">
        <w:rPr>
          <w:rFonts w:ascii="Times New Roman" w:eastAsia="仿宋" w:hAnsi="Times New Roman" w:cstheme="minorBidi"/>
          <w:sz w:val="32"/>
          <w:szCs w:val="32"/>
        </w:rPr>
        <w:t>3000</w:t>
      </w:r>
      <w:r w:rsidRPr="00F002D3">
        <w:rPr>
          <w:rFonts w:ascii="Times New Roman" w:eastAsia="仿宋" w:hAnsi="Times New Roman" w:cstheme="minorBidi"/>
          <w:sz w:val="32"/>
          <w:szCs w:val="32"/>
        </w:rPr>
        <w:t>万文件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2792FBDC" w14:textId="73FBEC65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8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多租户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支持多租户能力，可基于租户设置</w:t>
      </w:r>
      <w:r w:rsidRPr="00F002D3">
        <w:rPr>
          <w:rFonts w:ascii="Times New Roman" w:eastAsia="仿宋" w:hAnsi="Times New Roman" w:cstheme="minorBidi"/>
          <w:sz w:val="32"/>
          <w:szCs w:val="32"/>
        </w:rPr>
        <w:t>Qos</w:t>
      </w:r>
      <w:r w:rsidRPr="00F002D3">
        <w:rPr>
          <w:rFonts w:ascii="Times New Roman" w:eastAsia="仿宋" w:hAnsi="Times New Roman" w:cstheme="minorBidi"/>
          <w:sz w:val="32"/>
          <w:szCs w:val="32"/>
        </w:rPr>
        <w:t>、域控、协议类型，以租户为粒度进行元数据检索和审计日志查询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647B6085" w14:textId="40346EB4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9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安全启动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修改</w:t>
      </w:r>
      <w:r w:rsidRPr="00F002D3">
        <w:rPr>
          <w:rFonts w:ascii="Times New Roman" w:eastAsia="仿宋" w:hAnsi="Times New Roman" w:cstheme="minorBidi"/>
          <w:sz w:val="32"/>
          <w:szCs w:val="32"/>
        </w:rPr>
        <w:t>BIOS</w:t>
      </w:r>
      <w:r w:rsidRPr="00F002D3">
        <w:rPr>
          <w:rFonts w:ascii="Times New Roman" w:eastAsia="仿宋" w:hAnsi="Times New Roman" w:cstheme="minorBidi"/>
          <w:sz w:val="32"/>
          <w:szCs w:val="32"/>
        </w:rPr>
        <w:t>、操作系统引导文件或存储软件后系统无法启动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16AE38DD" w14:textId="0F966CC2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10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故障冗余保护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全冗余架构，无单点故障。当节点故障时，自动调整</w:t>
      </w:r>
      <w:r w:rsidRPr="00F002D3">
        <w:rPr>
          <w:rFonts w:ascii="Times New Roman" w:eastAsia="仿宋" w:hAnsi="Times New Roman" w:cstheme="minorBidi"/>
          <w:sz w:val="32"/>
          <w:szCs w:val="32"/>
        </w:rPr>
        <w:t>EC</w:t>
      </w:r>
      <w:r w:rsidRPr="00F002D3">
        <w:rPr>
          <w:rFonts w:ascii="Times New Roman" w:eastAsia="仿宋" w:hAnsi="Times New Roman" w:cstheme="minorBidi"/>
          <w:sz w:val="32"/>
          <w:szCs w:val="32"/>
        </w:rPr>
        <w:t>配比，确保新数据可靠性不降级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1DC02D2B" w14:textId="1C0A544E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lastRenderedPageBreak/>
        <w:t>11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数据冗余保护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支持</w:t>
      </w:r>
      <w:r w:rsidRPr="00F002D3">
        <w:rPr>
          <w:rFonts w:ascii="Times New Roman" w:eastAsia="仿宋" w:hAnsi="Times New Roman" w:cstheme="minorBidi"/>
          <w:sz w:val="32"/>
          <w:szCs w:val="32"/>
        </w:rPr>
        <w:t>N+M EC</w:t>
      </w:r>
      <w:r w:rsidR="001A47B7">
        <w:rPr>
          <w:rFonts w:ascii="Times New Roman" w:eastAsia="仿宋" w:hAnsi="Times New Roman" w:cstheme="minorBidi" w:hint="eastAsia"/>
          <w:sz w:val="32"/>
          <w:szCs w:val="32"/>
        </w:rPr>
        <w:t>（</w:t>
      </w:r>
      <w:r w:rsidRPr="00F002D3">
        <w:rPr>
          <w:rFonts w:ascii="Times New Roman" w:eastAsia="仿宋" w:hAnsi="Times New Roman" w:cstheme="minorBidi"/>
          <w:sz w:val="32"/>
          <w:szCs w:val="32"/>
        </w:rPr>
        <w:t>纠删码</w:t>
      </w:r>
      <w:r w:rsidR="001A47B7">
        <w:rPr>
          <w:rFonts w:ascii="Times New Roman" w:eastAsia="仿宋" w:hAnsi="Times New Roman" w:cstheme="minorBidi" w:hint="eastAsia"/>
          <w:sz w:val="32"/>
          <w:szCs w:val="32"/>
        </w:rPr>
        <w:t>）</w:t>
      </w:r>
      <w:r w:rsidRPr="00F002D3">
        <w:rPr>
          <w:rFonts w:ascii="Times New Roman" w:eastAsia="仿宋" w:hAnsi="Times New Roman" w:cstheme="minorBidi"/>
          <w:sz w:val="32"/>
          <w:szCs w:val="32"/>
        </w:rPr>
        <w:t>数据保护方式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64CD6F9C" w14:textId="4B46A3CD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12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掉电保护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支持掉电保护机制，存储整系统掉电后，数据无丢失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627B752F" w14:textId="4D2CAD57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13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数据重构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为了更高的可靠性。当硬盘或存储节点故障时，自动触发数据重建修复，在无人工干预条件下，数据重建速度满足：每</w:t>
      </w:r>
      <w:r w:rsidRPr="00F002D3">
        <w:rPr>
          <w:rFonts w:ascii="Times New Roman" w:eastAsia="仿宋" w:hAnsi="Times New Roman" w:cstheme="minorBidi"/>
          <w:sz w:val="32"/>
          <w:szCs w:val="32"/>
        </w:rPr>
        <w:t>TB≤15</w:t>
      </w:r>
      <w:r w:rsidRPr="00F002D3">
        <w:rPr>
          <w:rFonts w:ascii="Times New Roman" w:eastAsia="仿宋" w:hAnsi="Times New Roman" w:cstheme="minorBidi"/>
          <w:sz w:val="32"/>
          <w:szCs w:val="32"/>
        </w:rPr>
        <w:t>分钟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0759CACF" w14:textId="737FA203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14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分级存储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分级存储能兼顾性能和容量：支持配置数据写入策略、迁移策略和删除策略；支持一次性或周期性数据迁移；可按容量水位设置迁移策略；支持文件扩展名的包含和不包含匹配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52ABF206" w14:textId="34C354AB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15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动态扩容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支持在扩容时，可对</w:t>
      </w:r>
      <w:r w:rsidRPr="00F002D3">
        <w:rPr>
          <w:rFonts w:ascii="Times New Roman" w:eastAsia="仿宋" w:hAnsi="Times New Roman" w:cstheme="minorBidi"/>
          <w:sz w:val="32"/>
          <w:szCs w:val="32"/>
        </w:rPr>
        <w:t>EC N+M</w:t>
      </w:r>
      <w:r w:rsidRPr="00F002D3">
        <w:rPr>
          <w:rFonts w:ascii="Times New Roman" w:eastAsia="仿宋" w:hAnsi="Times New Roman" w:cstheme="minorBidi"/>
          <w:sz w:val="32"/>
          <w:szCs w:val="32"/>
        </w:rPr>
        <w:t>的进行动态扩列，并且可配置扩容后</w:t>
      </w:r>
      <w:r w:rsidRPr="00F002D3">
        <w:rPr>
          <w:rFonts w:ascii="Times New Roman" w:eastAsia="仿宋" w:hAnsi="Times New Roman" w:cstheme="minorBidi"/>
          <w:sz w:val="32"/>
          <w:szCs w:val="32"/>
        </w:rPr>
        <w:t>EC</w:t>
      </w:r>
      <w:r w:rsidRPr="00F002D3">
        <w:rPr>
          <w:rFonts w:ascii="Times New Roman" w:eastAsia="仿宋" w:hAnsi="Times New Roman" w:cstheme="minorBidi"/>
          <w:sz w:val="32"/>
          <w:szCs w:val="32"/>
        </w:rPr>
        <w:t>的</w:t>
      </w:r>
      <w:r w:rsidRPr="00F002D3">
        <w:rPr>
          <w:rFonts w:ascii="Times New Roman" w:eastAsia="仿宋" w:hAnsi="Times New Roman" w:cstheme="minorBidi"/>
          <w:sz w:val="32"/>
          <w:szCs w:val="32"/>
        </w:rPr>
        <w:t>N+M</w:t>
      </w:r>
      <w:r w:rsidRPr="00F002D3">
        <w:rPr>
          <w:rFonts w:ascii="Times New Roman" w:eastAsia="仿宋" w:hAnsi="Times New Roman" w:cstheme="minorBidi"/>
          <w:sz w:val="32"/>
          <w:szCs w:val="32"/>
        </w:rPr>
        <w:t>配比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487C4814" w14:textId="7AC52316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16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运维管理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提供</w:t>
      </w:r>
      <w:r w:rsidRPr="00F002D3">
        <w:rPr>
          <w:rFonts w:ascii="Times New Roman" w:eastAsia="仿宋" w:hAnsi="Times New Roman" w:cstheme="minorBidi"/>
          <w:sz w:val="32"/>
          <w:szCs w:val="32"/>
        </w:rPr>
        <w:t>GUI</w:t>
      </w:r>
      <w:r w:rsidRPr="00F002D3">
        <w:rPr>
          <w:rFonts w:ascii="Times New Roman" w:eastAsia="仿宋" w:hAnsi="Times New Roman" w:cstheme="minorBidi"/>
          <w:sz w:val="32"/>
          <w:szCs w:val="32"/>
        </w:rPr>
        <w:t>图形界面管理存储系统，能够在界面上进行存储资源创建</w:t>
      </w:r>
      <w:r w:rsidRPr="00F002D3">
        <w:rPr>
          <w:rFonts w:ascii="Times New Roman" w:eastAsia="仿宋" w:hAnsi="Times New Roman" w:cstheme="minorBidi"/>
          <w:sz w:val="32"/>
          <w:szCs w:val="32"/>
        </w:rPr>
        <w:t>/</w:t>
      </w:r>
      <w:r w:rsidRPr="00F002D3">
        <w:rPr>
          <w:rFonts w:ascii="Times New Roman" w:eastAsia="仿宋" w:hAnsi="Times New Roman" w:cstheme="minorBidi"/>
          <w:sz w:val="32"/>
          <w:szCs w:val="32"/>
        </w:rPr>
        <w:t>删除、处理告警等，并支持配置邮件告警功能。提供管理界面截图证明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270D1AD7" w14:textId="6477CE7C" w:rsidR="00485EA2" w:rsidRPr="00F002D3" w:rsidRDefault="0074494B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F002D3">
        <w:rPr>
          <w:rFonts w:ascii="Times New Roman" w:eastAsia="仿宋" w:hAnsi="Times New Roman" w:cstheme="minorBidi" w:hint="eastAsia"/>
          <w:sz w:val="32"/>
          <w:szCs w:val="32"/>
        </w:rPr>
        <w:t>17</w:t>
      </w:r>
      <w:r w:rsidR="00F002D3">
        <w:rPr>
          <w:rFonts w:ascii="Times New Roman" w:eastAsia="仿宋" w:hAnsi="Times New Roman" w:cstheme="minorBidi" w:hint="eastAsia"/>
          <w:sz w:val="32"/>
          <w:szCs w:val="32"/>
        </w:rPr>
        <w:t>.</w:t>
      </w:r>
      <w:r w:rsidR="00F002D3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F002D3">
        <w:rPr>
          <w:rFonts w:ascii="Times New Roman" w:eastAsia="仿宋" w:hAnsi="Times New Roman" w:cstheme="minorBidi"/>
          <w:sz w:val="32"/>
          <w:szCs w:val="32"/>
        </w:rPr>
        <w:t>自主可控</w:t>
      </w:r>
      <w:r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Pr="00F002D3">
        <w:rPr>
          <w:rFonts w:ascii="Times New Roman" w:eastAsia="仿宋" w:hAnsi="Times New Roman" w:cstheme="minorBidi"/>
          <w:sz w:val="32"/>
          <w:szCs w:val="32"/>
        </w:rPr>
        <w:t>关键芯片（系统</w:t>
      </w:r>
      <w:r w:rsidRPr="00F002D3">
        <w:rPr>
          <w:rFonts w:ascii="Times New Roman" w:eastAsia="仿宋" w:hAnsi="Times New Roman" w:cstheme="minorBidi"/>
          <w:sz w:val="32"/>
          <w:szCs w:val="32"/>
        </w:rPr>
        <w:t>BMC</w:t>
      </w:r>
      <w:r w:rsidRPr="00F002D3">
        <w:rPr>
          <w:rFonts w:ascii="Times New Roman" w:eastAsia="仿宋" w:hAnsi="Times New Roman" w:cstheme="minorBidi"/>
          <w:sz w:val="32"/>
          <w:szCs w:val="32"/>
        </w:rPr>
        <w:t>管理芯片、</w:t>
      </w:r>
      <w:r w:rsidRPr="00F002D3">
        <w:rPr>
          <w:rFonts w:ascii="Times New Roman" w:eastAsia="仿宋" w:hAnsi="Times New Roman" w:cstheme="minorBidi"/>
          <w:sz w:val="32"/>
          <w:szCs w:val="32"/>
        </w:rPr>
        <w:t>NVMe SSD</w:t>
      </w:r>
      <w:r w:rsidRPr="00F002D3">
        <w:rPr>
          <w:rFonts w:ascii="Times New Roman" w:eastAsia="仿宋" w:hAnsi="Times New Roman" w:cstheme="minorBidi"/>
          <w:sz w:val="32"/>
          <w:szCs w:val="32"/>
        </w:rPr>
        <w:t>控制芯片）均要求自主研发，保障数据安全可靠。提供证明材料，加盖投标人有效印章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20C3B156" w14:textId="68BBED15" w:rsidR="00485EA2" w:rsidRPr="00F002D3" w:rsidRDefault="00F002D3" w:rsidP="00F002D3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 w:hint="eastAsia"/>
          <w:sz w:val="32"/>
          <w:szCs w:val="32"/>
        </w:rPr>
        <w:t>1</w:t>
      </w:r>
      <w:r>
        <w:rPr>
          <w:rFonts w:ascii="Times New Roman" w:eastAsia="仿宋" w:hAnsi="Times New Roman" w:cstheme="minorBidi"/>
          <w:sz w:val="32"/>
          <w:szCs w:val="32"/>
        </w:rPr>
        <w:t xml:space="preserve">8. </w:t>
      </w:r>
      <w:r w:rsidR="0074494B" w:rsidRPr="00F002D3">
        <w:rPr>
          <w:rFonts w:ascii="Times New Roman" w:eastAsia="仿宋" w:hAnsi="Times New Roman" w:cstheme="minorBidi"/>
          <w:sz w:val="32"/>
          <w:szCs w:val="32"/>
        </w:rPr>
        <w:t>防病毒</w:t>
      </w:r>
      <w:r w:rsidR="0074494B" w:rsidRPr="00F002D3">
        <w:rPr>
          <w:rFonts w:ascii="Times New Roman" w:eastAsia="仿宋" w:hAnsi="Times New Roman" w:cstheme="minorBidi" w:hint="eastAsia"/>
          <w:sz w:val="32"/>
          <w:szCs w:val="32"/>
        </w:rPr>
        <w:t>：</w:t>
      </w:r>
      <w:r w:rsidR="0074494B" w:rsidRPr="00F002D3">
        <w:rPr>
          <w:rFonts w:ascii="Times New Roman" w:eastAsia="仿宋" w:hAnsi="Times New Roman" w:cstheme="minorBidi"/>
          <w:sz w:val="32"/>
          <w:szCs w:val="32"/>
        </w:rPr>
        <w:t>支持文件防病毒特性，支持</w:t>
      </w:r>
      <w:r w:rsidR="0074494B" w:rsidRPr="00F002D3">
        <w:rPr>
          <w:rFonts w:ascii="Times New Roman" w:eastAsia="仿宋" w:hAnsi="Times New Roman" w:cstheme="minorBidi"/>
          <w:sz w:val="32"/>
          <w:szCs w:val="32"/>
        </w:rPr>
        <w:t>ShareOpen</w:t>
      </w:r>
      <w:r w:rsidR="0074494B" w:rsidRPr="00F002D3">
        <w:rPr>
          <w:rFonts w:ascii="Times New Roman" w:eastAsia="仿宋" w:hAnsi="Times New Roman" w:cstheme="minorBidi"/>
          <w:sz w:val="32"/>
          <w:szCs w:val="32"/>
        </w:rPr>
        <w:t>、</w:t>
      </w:r>
      <w:r w:rsidR="0074494B" w:rsidRPr="00F002D3">
        <w:rPr>
          <w:rFonts w:ascii="Times New Roman" w:eastAsia="仿宋" w:hAnsi="Times New Roman" w:cstheme="minorBidi"/>
          <w:sz w:val="32"/>
          <w:szCs w:val="32"/>
        </w:rPr>
        <w:t>ICAP</w:t>
      </w:r>
      <w:r w:rsidR="0074494B" w:rsidRPr="00F002D3">
        <w:rPr>
          <w:rFonts w:ascii="Times New Roman" w:eastAsia="仿宋" w:hAnsi="Times New Roman" w:cstheme="minorBidi"/>
          <w:sz w:val="32"/>
          <w:szCs w:val="32"/>
        </w:rPr>
        <w:t>协议等病毒扫描方式，通过对接第三方防病毒软件，可及时清理被病毒感染的文件，提升存储系统的安全性</w:t>
      </w:r>
      <w:r w:rsidR="0074494B" w:rsidRPr="00F002D3">
        <w:rPr>
          <w:rFonts w:ascii="Times New Roman" w:eastAsia="仿宋" w:hAnsi="Times New Roman" w:cstheme="minorBidi" w:hint="eastAsia"/>
          <w:sz w:val="32"/>
          <w:szCs w:val="32"/>
        </w:rPr>
        <w:t>。</w:t>
      </w:r>
    </w:p>
    <w:p w14:paraId="703BB261" w14:textId="7EF4DCB4" w:rsidR="00485EA2" w:rsidRPr="00D756D9" w:rsidRDefault="0074494B" w:rsidP="00D756D9">
      <w:pPr>
        <w:pStyle w:val="af0"/>
        <w:tabs>
          <w:tab w:val="left" w:pos="1344"/>
        </w:tabs>
        <w:spacing w:before="240" w:line="500" w:lineRule="exact"/>
        <w:ind w:left="420" w:firstLineChars="0" w:hanging="420"/>
        <w:rPr>
          <w:rFonts w:ascii="Times New Roman" w:eastAsia="仿宋" w:hAnsi="Times New Roman" w:cstheme="minorBidi"/>
          <w:b/>
          <w:bCs/>
          <w:spacing w:val="19"/>
          <w:sz w:val="32"/>
          <w:szCs w:val="32"/>
        </w:rPr>
      </w:pPr>
      <w:r w:rsidRPr="00D756D9">
        <w:rPr>
          <w:rFonts w:ascii="Times New Roman" w:eastAsia="仿宋" w:hAnsi="Times New Roman" w:cstheme="minorBidi" w:hint="eastAsia"/>
          <w:b/>
          <w:bCs/>
          <w:spacing w:val="19"/>
          <w:sz w:val="32"/>
          <w:szCs w:val="32"/>
        </w:rPr>
        <w:t>二、交换机系统</w:t>
      </w:r>
      <w:r w:rsidRPr="00D756D9">
        <w:rPr>
          <w:rFonts w:ascii="Times New Roman" w:eastAsia="仿宋" w:hAnsi="Times New Roman" w:cstheme="minorBidi" w:hint="eastAsia"/>
          <w:b/>
          <w:bCs/>
          <w:spacing w:val="19"/>
          <w:sz w:val="32"/>
          <w:szCs w:val="32"/>
        </w:rPr>
        <w:t xml:space="preserve"> </w:t>
      </w:r>
    </w:p>
    <w:p w14:paraId="47AE1FB9" w14:textId="10997FD9" w:rsidR="00485EA2" w:rsidRPr="00D756D9" w:rsidRDefault="0074494B" w:rsidP="00D756D9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D756D9">
        <w:rPr>
          <w:rFonts w:ascii="Times New Roman" w:eastAsia="仿宋" w:hAnsi="Times New Roman" w:cstheme="minorBidi" w:hint="eastAsia"/>
          <w:sz w:val="32"/>
          <w:szCs w:val="32"/>
        </w:rPr>
        <w:t>1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．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配置存储交换机系统：转发性能：交换容量≥</w:t>
      </w:r>
      <w:r w:rsidRPr="00D756D9">
        <w:rPr>
          <w:rFonts w:ascii="Times New Roman" w:eastAsia="仿宋" w:hAnsi="Times New Roman" w:cstheme="minorBidi"/>
          <w:sz w:val="32"/>
          <w:szCs w:val="32"/>
        </w:rPr>
        <w:t>8Tbp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s</w:t>
      </w:r>
      <w:r w:rsidRPr="00D756D9">
        <w:rPr>
          <w:rFonts w:ascii="Times New Roman" w:eastAsia="仿宋" w:hAnsi="Times New Roman" w:cstheme="minorBidi"/>
          <w:sz w:val="32"/>
          <w:szCs w:val="32"/>
        </w:rPr>
        <w:t>,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 xml:space="preserve"> 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包转发率≥</w:t>
      </w:r>
      <w:r w:rsidRPr="00D756D9">
        <w:rPr>
          <w:rFonts w:ascii="Times New Roman" w:eastAsia="仿宋" w:hAnsi="Times New Roman" w:cstheme="minorBidi"/>
          <w:sz w:val="32"/>
          <w:szCs w:val="32"/>
        </w:rPr>
        <w:t>2400Mpps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008AD643" w14:textId="733BBA22" w:rsidR="00485EA2" w:rsidRPr="00D756D9" w:rsidRDefault="0074494B" w:rsidP="00D756D9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D756D9">
        <w:rPr>
          <w:rFonts w:ascii="Times New Roman" w:eastAsia="仿宋" w:hAnsi="Times New Roman" w:cstheme="minorBidi" w:hint="eastAsia"/>
          <w:sz w:val="32"/>
          <w:szCs w:val="32"/>
        </w:rPr>
        <w:t>2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．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硬件规格：提供</w:t>
      </w:r>
      <w:r w:rsidRPr="00D756D9">
        <w:rPr>
          <w:rFonts w:ascii="Times New Roman" w:eastAsia="仿宋" w:hAnsi="Times New Roman" w:cstheme="minorBidi"/>
          <w:sz w:val="32"/>
          <w:szCs w:val="32"/>
        </w:rPr>
        <w:t>25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G</w:t>
      </w:r>
      <w:r w:rsidRPr="00D756D9">
        <w:rPr>
          <w:rFonts w:ascii="Times New Roman" w:eastAsia="仿宋" w:hAnsi="Times New Roman" w:cstheme="minorBidi"/>
          <w:sz w:val="32"/>
          <w:szCs w:val="32"/>
        </w:rPr>
        <w:t>E SFP28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光端口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4</w:t>
      </w:r>
      <w:r w:rsidRPr="00D756D9">
        <w:rPr>
          <w:rFonts w:ascii="Times New Roman" w:eastAsia="仿宋" w:hAnsi="Times New Roman" w:cstheme="minorBidi"/>
          <w:sz w:val="32"/>
          <w:szCs w:val="32"/>
        </w:rPr>
        <w:t>8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个，</w:t>
      </w:r>
      <w:r w:rsidRPr="00D756D9">
        <w:rPr>
          <w:rFonts w:ascii="Times New Roman" w:eastAsia="仿宋" w:hAnsi="Times New Roman" w:cstheme="minorBidi"/>
          <w:sz w:val="32"/>
          <w:szCs w:val="32"/>
        </w:rPr>
        <w:t>40/100GE QSFP28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光端口</w:t>
      </w:r>
      <w:r w:rsidRPr="00D756D9">
        <w:rPr>
          <w:rFonts w:ascii="Times New Roman" w:eastAsia="仿宋" w:hAnsi="Times New Roman" w:cstheme="minorBidi"/>
          <w:sz w:val="32"/>
          <w:szCs w:val="32"/>
        </w:rPr>
        <w:t>8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个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1ED9AA46" w14:textId="79A10E23" w:rsidR="00485EA2" w:rsidRPr="00D756D9" w:rsidRDefault="0074494B" w:rsidP="00D756D9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D756D9">
        <w:rPr>
          <w:rFonts w:ascii="Times New Roman" w:eastAsia="仿宋" w:hAnsi="Times New Roman" w:cstheme="minorBidi" w:hint="eastAsia"/>
          <w:sz w:val="32"/>
          <w:szCs w:val="32"/>
        </w:rPr>
        <w:t>3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．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高度≤</w:t>
      </w:r>
      <w:r w:rsidRPr="00D756D9">
        <w:rPr>
          <w:rFonts w:ascii="Times New Roman" w:eastAsia="仿宋" w:hAnsi="Times New Roman" w:cstheme="minorBidi"/>
          <w:sz w:val="32"/>
          <w:szCs w:val="32"/>
        </w:rPr>
        <w:t>1U</w:t>
      </w:r>
      <w:r w:rsidRPr="00D756D9">
        <w:rPr>
          <w:rFonts w:ascii="Times New Roman" w:eastAsia="仿宋" w:hAnsi="Times New Roman" w:cstheme="minorBidi"/>
          <w:sz w:val="32"/>
          <w:szCs w:val="32"/>
        </w:rPr>
        <w:t>，固定接口交换机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，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支持冗余电源和冗余风扇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0A437072" w14:textId="0007DEF3" w:rsidR="00485EA2" w:rsidRPr="00D756D9" w:rsidRDefault="0074494B" w:rsidP="00D756D9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D756D9">
        <w:rPr>
          <w:rFonts w:ascii="Times New Roman" w:eastAsia="仿宋" w:hAnsi="Times New Roman" w:cstheme="minorBidi" w:hint="eastAsia"/>
          <w:sz w:val="32"/>
          <w:szCs w:val="32"/>
        </w:rPr>
        <w:lastRenderedPageBreak/>
        <w:t>4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．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芯片安全：设备关键芯片</w:t>
      </w:r>
      <w:r w:rsidRPr="00D756D9">
        <w:rPr>
          <w:rFonts w:ascii="Times New Roman" w:eastAsia="仿宋" w:hAnsi="Times New Roman" w:cstheme="minorBidi"/>
          <w:sz w:val="32"/>
          <w:szCs w:val="32"/>
        </w:rPr>
        <w:t>CPU</w:t>
      </w:r>
      <w:r w:rsidRPr="00D756D9">
        <w:rPr>
          <w:rFonts w:ascii="Times New Roman" w:eastAsia="仿宋" w:hAnsi="Times New Roman" w:cstheme="minorBidi"/>
          <w:sz w:val="32"/>
          <w:szCs w:val="32"/>
        </w:rPr>
        <w:t>（处理器）、</w:t>
      </w:r>
      <w:r w:rsidRPr="00D756D9">
        <w:rPr>
          <w:rFonts w:ascii="Times New Roman" w:eastAsia="仿宋" w:hAnsi="Times New Roman" w:cstheme="minorBidi"/>
          <w:sz w:val="32"/>
          <w:szCs w:val="32"/>
        </w:rPr>
        <w:t>LSW</w:t>
      </w:r>
      <w:r w:rsidRPr="00D756D9">
        <w:rPr>
          <w:rFonts w:ascii="Times New Roman" w:eastAsia="仿宋" w:hAnsi="Times New Roman" w:cstheme="minorBidi"/>
          <w:sz w:val="32"/>
          <w:szCs w:val="32"/>
        </w:rPr>
        <w:t>（转发芯片）均为厂商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自主研发</w:t>
      </w:r>
      <w:r w:rsidRPr="00D756D9">
        <w:rPr>
          <w:rFonts w:ascii="Times New Roman" w:eastAsia="仿宋" w:hAnsi="Times New Roman" w:cstheme="minorBidi"/>
          <w:sz w:val="32"/>
          <w:szCs w:val="32"/>
        </w:rPr>
        <w:t>芯片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37D8C13B" w14:textId="3EFDA24B" w:rsidR="00485EA2" w:rsidRPr="00D756D9" w:rsidRDefault="0074494B" w:rsidP="00D756D9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D756D9">
        <w:rPr>
          <w:rFonts w:ascii="Times New Roman" w:eastAsia="仿宋" w:hAnsi="Times New Roman" w:cstheme="minorBidi" w:hint="eastAsia"/>
          <w:sz w:val="32"/>
          <w:szCs w:val="32"/>
        </w:rPr>
        <w:t>5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．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二层功能：支持</w:t>
      </w:r>
      <w:r w:rsidRPr="00D756D9">
        <w:rPr>
          <w:rFonts w:ascii="Times New Roman" w:eastAsia="仿宋" w:hAnsi="Times New Roman" w:cstheme="minorBidi"/>
          <w:sz w:val="32"/>
          <w:szCs w:val="32"/>
        </w:rPr>
        <w:t>M-LAG</w:t>
      </w:r>
      <w:r w:rsidRPr="00D756D9">
        <w:rPr>
          <w:rFonts w:ascii="Times New Roman" w:eastAsia="仿宋" w:hAnsi="Times New Roman" w:cstheme="minorBidi"/>
          <w:sz w:val="32"/>
          <w:szCs w:val="32"/>
        </w:rPr>
        <w:t>或</w:t>
      </w:r>
      <w:r w:rsidRPr="00D756D9">
        <w:rPr>
          <w:rFonts w:ascii="Times New Roman" w:eastAsia="仿宋" w:hAnsi="Times New Roman" w:cstheme="minorBidi"/>
          <w:sz w:val="32"/>
          <w:szCs w:val="32"/>
        </w:rPr>
        <w:t>vPC</w:t>
      </w:r>
      <w:r w:rsidRPr="00D756D9">
        <w:rPr>
          <w:rFonts w:ascii="Times New Roman" w:eastAsia="仿宋" w:hAnsi="Times New Roman" w:cstheme="minorBidi"/>
          <w:sz w:val="32"/>
          <w:szCs w:val="32"/>
        </w:rPr>
        <w:t>或</w:t>
      </w:r>
      <w:r w:rsidRPr="00D756D9">
        <w:rPr>
          <w:rFonts w:ascii="Times New Roman" w:eastAsia="仿宋" w:hAnsi="Times New Roman" w:cstheme="minorBidi"/>
          <w:sz w:val="32"/>
          <w:szCs w:val="32"/>
        </w:rPr>
        <w:t>DRNI</w:t>
      </w:r>
      <w:r w:rsidRPr="00D756D9">
        <w:rPr>
          <w:rFonts w:ascii="Times New Roman" w:eastAsia="仿宋" w:hAnsi="Times New Roman" w:cstheme="minorBidi"/>
          <w:sz w:val="32"/>
          <w:szCs w:val="32"/>
        </w:rPr>
        <w:t>等跨机箱链路捆绑技术</w:t>
      </w:r>
      <w:r w:rsidR="00D756D9"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347D1F87" w14:textId="62286956" w:rsidR="00485EA2" w:rsidRPr="00D756D9" w:rsidRDefault="00D756D9" w:rsidP="00D756D9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 w:hint="eastAsia"/>
          <w:sz w:val="32"/>
          <w:szCs w:val="32"/>
        </w:rPr>
        <w:t>6</w:t>
      </w:r>
      <w:r>
        <w:rPr>
          <w:rFonts w:ascii="Times New Roman" w:eastAsia="仿宋" w:hAnsi="Times New Roman" w:cstheme="minorBidi"/>
          <w:sz w:val="32"/>
          <w:szCs w:val="32"/>
        </w:rPr>
        <w:t xml:space="preserve">. 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三层功能：支持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RIP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、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OSPF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、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ISIS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、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BGP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等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IPv4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动态路由协议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。支持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RIPng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、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OSPFv3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、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ISISv6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、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BGP4+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等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IPv6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动态路由协议</w:t>
      </w:r>
      <w:r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39340CD7" w14:textId="7115DF14" w:rsidR="00485EA2" w:rsidRPr="00D756D9" w:rsidRDefault="00D756D9" w:rsidP="00D756D9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 w:hint="eastAsia"/>
          <w:sz w:val="32"/>
          <w:szCs w:val="32"/>
        </w:rPr>
        <w:t>7</w:t>
      </w:r>
      <w:r>
        <w:rPr>
          <w:rFonts w:ascii="Times New Roman" w:eastAsia="仿宋" w:hAnsi="Times New Roman" w:cstheme="minorBidi"/>
          <w:sz w:val="32"/>
          <w:szCs w:val="32"/>
        </w:rPr>
        <w:t xml:space="preserve">. 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可靠性：支持数据面故障快速自愈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DPFR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；支持硬件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BFD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（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Bidirectional Forwarding Detection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）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3.3ms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检测间隔</w:t>
      </w:r>
      <w:r>
        <w:rPr>
          <w:rFonts w:ascii="Times New Roman" w:eastAsia="仿宋" w:hAnsi="Times New Roman" w:cstheme="minorBidi" w:hint="eastAsia"/>
          <w:sz w:val="32"/>
          <w:szCs w:val="32"/>
        </w:rPr>
        <w:t>；</w:t>
      </w:r>
    </w:p>
    <w:p w14:paraId="052035F8" w14:textId="575501CC" w:rsidR="00485EA2" w:rsidRPr="00D756D9" w:rsidRDefault="00D756D9" w:rsidP="00D756D9">
      <w:pPr>
        <w:spacing w:line="5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 w:hint="eastAsia"/>
          <w:sz w:val="32"/>
          <w:szCs w:val="32"/>
        </w:rPr>
        <w:t>8</w:t>
      </w:r>
      <w:r>
        <w:rPr>
          <w:rFonts w:ascii="Times New Roman" w:eastAsia="仿宋" w:hAnsi="Times New Roman" w:cstheme="minorBidi"/>
          <w:sz w:val="32"/>
          <w:szCs w:val="32"/>
        </w:rPr>
        <w:t xml:space="preserve">. 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实配：</w:t>
      </w:r>
      <w:r>
        <w:rPr>
          <w:rFonts w:ascii="Times New Roman" w:eastAsia="仿宋" w:hAnsi="Times New Roman" w:cstheme="minorBidi"/>
          <w:sz w:val="32"/>
          <w:szCs w:val="32"/>
        </w:rPr>
        <w:t>2</w:t>
      </w:r>
      <w:r>
        <w:rPr>
          <w:rFonts w:ascii="Times New Roman" w:eastAsia="仿宋" w:hAnsi="Times New Roman" w:cstheme="minorBidi" w:hint="eastAsia"/>
          <w:sz w:val="32"/>
          <w:szCs w:val="32"/>
        </w:rPr>
        <w:t>台，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单台设备配置冗余电源、冗余风扇</w:t>
      </w:r>
      <w:r>
        <w:rPr>
          <w:rFonts w:ascii="Times New Roman" w:eastAsia="仿宋" w:hAnsi="Times New Roman" w:cstheme="minorBidi" w:hint="eastAsia"/>
          <w:sz w:val="32"/>
          <w:szCs w:val="32"/>
        </w:rPr>
        <w:t>，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配置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2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5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GE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光端口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*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48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个，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1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00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GE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光端口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*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8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个</w:t>
      </w:r>
      <w:r>
        <w:rPr>
          <w:rFonts w:ascii="Times New Roman" w:eastAsia="仿宋" w:hAnsi="Times New Roman" w:cstheme="minorBidi" w:hint="eastAsia"/>
          <w:sz w:val="32"/>
          <w:szCs w:val="32"/>
        </w:rPr>
        <w:t>，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25G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多模光模块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*48</w:t>
      </w:r>
      <w:r>
        <w:rPr>
          <w:rFonts w:ascii="Times New Roman" w:eastAsia="仿宋" w:hAnsi="Times New Roman" w:cstheme="minorBidi" w:hint="eastAsia"/>
          <w:sz w:val="32"/>
          <w:szCs w:val="32"/>
        </w:rPr>
        <w:t>，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100GE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多模光模块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*6</w:t>
      </w:r>
      <w:r>
        <w:rPr>
          <w:rFonts w:ascii="Times New Roman" w:eastAsia="仿宋" w:hAnsi="Times New Roman" w:cstheme="minorBidi" w:hint="eastAsia"/>
          <w:sz w:val="32"/>
          <w:szCs w:val="32"/>
        </w:rPr>
        <w:t>，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1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>00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G</w:t>
      </w:r>
      <w:r w:rsidR="0074494B" w:rsidRPr="00D756D9"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AOC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线缆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1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根。</w:t>
      </w:r>
    </w:p>
    <w:p w14:paraId="5E743D74" w14:textId="6F120D84" w:rsidR="00D756D9" w:rsidRPr="00D756D9" w:rsidRDefault="00D756D9" w:rsidP="00D756D9">
      <w:pPr>
        <w:tabs>
          <w:tab w:val="left" w:pos="1344"/>
        </w:tabs>
        <w:spacing w:before="240" w:line="500" w:lineRule="exact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三、</w:t>
      </w:r>
      <w:r w:rsidRPr="00D756D9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技术服务要求</w:t>
      </w:r>
    </w:p>
    <w:p w14:paraId="0D678673" w14:textId="633E45B6" w:rsidR="00D756D9" w:rsidRPr="00D756D9" w:rsidRDefault="00D756D9" w:rsidP="00D756D9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 w:hint="eastAsia"/>
          <w:sz w:val="32"/>
          <w:szCs w:val="32"/>
        </w:rPr>
        <w:t>1</w:t>
      </w:r>
      <w:r>
        <w:rPr>
          <w:rFonts w:ascii="Times New Roman" w:eastAsia="仿宋" w:hAnsi="Times New Roman" w:cstheme="minorBidi"/>
          <w:sz w:val="32"/>
          <w:szCs w:val="32"/>
        </w:rPr>
        <w:t xml:space="preserve">. </w:t>
      </w:r>
      <w:r w:rsidRPr="00D756D9">
        <w:rPr>
          <w:rFonts w:ascii="Times New Roman" w:eastAsia="仿宋" w:hAnsi="Times New Roman" w:cstheme="minorBidi" w:hint="eastAsia"/>
          <w:sz w:val="32"/>
          <w:szCs w:val="32"/>
        </w:rPr>
        <w:t>安装调试</w:t>
      </w:r>
      <w:r w:rsidRPr="00D756D9">
        <w:rPr>
          <w:rFonts w:ascii="Times New Roman" w:eastAsia="仿宋" w:hAnsi="Times New Roman" w:cstheme="minorBidi"/>
          <w:sz w:val="32"/>
          <w:szCs w:val="32"/>
        </w:rPr>
        <w:t xml:space="preserve">: </w:t>
      </w:r>
      <w:r w:rsidRPr="00D756D9">
        <w:rPr>
          <w:rFonts w:ascii="Times New Roman" w:eastAsia="仿宋" w:hAnsi="Times New Roman" w:cstheme="minorBidi"/>
          <w:sz w:val="32"/>
          <w:szCs w:val="32"/>
        </w:rPr>
        <w:t>在买方指定的地点完成安装调试，并配合买方进行测试验收。</w:t>
      </w:r>
    </w:p>
    <w:p w14:paraId="579DAA70" w14:textId="2804F2BB" w:rsidR="00D756D9" w:rsidRPr="00D756D9" w:rsidRDefault="00D756D9" w:rsidP="00D756D9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D756D9">
        <w:rPr>
          <w:rFonts w:ascii="Times New Roman" w:eastAsia="仿宋" w:hAnsi="Times New Roman" w:cstheme="minorBidi"/>
          <w:sz w:val="32"/>
          <w:szCs w:val="32"/>
        </w:rPr>
        <w:t>2.</w:t>
      </w:r>
      <w:r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D756D9">
        <w:rPr>
          <w:rFonts w:ascii="Times New Roman" w:eastAsia="仿宋" w:hAnsi="Times New Roman" w:cstheme="minorBidi"/>
          <w:sz w:val="32"/>
          <w:szCs w:val="32"/>
        </w:rPr>
        <w:t>质保期：自验收合格日起提供原厂保修</w:t>
      </w:r>
      <w:r w:rsidRPr="00D756D9">
        <w:rPr>
          <w:rFonts w:ascii="Times New Roman" w:eastAsia="仿宋" w:hAnsi="Times New Roman" w:cstheme="minorBidi"/>
          <w:sz w:val="32"/>
          <w:szCs w:val="32"/>
        </w:rPr>
        <w:t>3</w:t>
      </w:r>
      <w:r w:rsidRPr="00D756D9">
        <w:rPr>
          <w:rFonts w:ascii="Times New Roman" w:eastAsia="仿宋" w:hAnsi="Times New Roman" w:cstheme="minorBidi"/>
          <w:sz w:val="32"/>
          <w:szCs w:val="32"/>
        </w:rPr>
        <w:t>年</w:t>
      </w:r>
      <w:r w:rsidR="001A47B7">
        <w:rPr>
          <w:rFonts w:ascii="Times New Roman" w:eastAsia="仿宋" w:hAnsi="Times New Roman" w:cstheme="minorBidi" w:hint="eastAsia"/>
          <w:sz w:val="32"/>
          <w:szCs w:val="32"/>
        </w:rPr>
        <w:t>。</w:t>
      </w:r>
    </w:p>
    <w:p w14:paraId="56A08186" w14:textId="51AC10AB" w:rsidR="00D756D9" w:rsidRPr="00D756D9" w:rsidRDefault="00D756D9" w:rsidP="00D756D9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D756D9">
        <w:rPr>
          <w:rFonts w:ascii="Times New Roman" w:eastAsia="仿宋" w:hAnsi="Times New Roman" w:cstheme="minorBidi"/>
          <w:sz w:val="32"/>
          <w:szCs w:val="32"/>
        </w:rPr>
        <w:t>3.</w:t>
      </w:r>
      <w:r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D756D9">
        <w:rPr>
          <w:rFonts w:ascii="Times New Roman" w:eastAsia="仿宋" w:hAnsi="Times New Roman" w:cstheme="minorBidi"/>
          <w:sz w:val="32"/>
          <w:szCs w:val="32"/>
        </w:rPr>
        <w:t>维修响应时间：接到维修通知后，</w:t>
      </w:r>
      <w:r w:rsidRPr="00D756D9">
        <w:rPr>
          <w:rFonts w:ascii="Times New Roman" w:eastAsia="仿宋" w:hAnsi="Times New Roman" w:cstheme="minorBidi"/>
          <w:sz w:val="32"/>
          <w:szCs w:val="32"/>
        </w:rPr>
        <w:t>12</w:t>
      </w:r>
      <w:r w:rsidRPr="00D756D9">
        <w:rPr>
          <w:rFonts w:ascii="Times New Roman" w:eastAsia="仿宋" w:hAnsi="Times New Roman" w:cstheme="minorBidi"/>
          <w:sz w:val="32"/>
          <w:szCs w:val="32"/>
        </w:rPr>
        <w:t>小时内做出响应，</w:t>
      </w:r>
      <w:r w:rsidRPr="00D756D9">
        <w:rPr>
          <w:rFonts w:ascii="Times New Roman" w:eastAsia="仿宋" w:hAnsi="Times New Roman" w:cstheme="minorBidi"/>
          <w:sz w:val="32"/>
          <w:szCs w:val="32"/>
        </w:rPr>
        <w:t>24</w:t>
      </w:r>
      <w:r w:rsidRPr="00D756D9">
        <w:rPr>
          <w:rFonts w:ascii="Times New Roman" w:eastAsia="仿宋" w:hAnsi="Times New Roman" w:cstheme="minorBidi"/>
          <w:sz w:val="32"/>
          <w:szCs w:val="32"/>
        </w:rPr>
        <w:t>小时内到达现场排除故障。</w:t>
      </w:r>
    </w:p>
    <w:p w14:paraId="2D89E154" w14:textId="51084AEF" w:rsidR="00D756D9" w:rsidRPr="00D756D9" w:rsidRDefault="00D756D9" w:rsidP="00D756D9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D756D9">
        <w:rPr>
          <w:rFonts w:ascii="Times New Roman" w:eastAsia="仿宋" w:hAnsi="Times New Roman" w:cstheme="minorBidi"/>
          <w:sz w:val="32"/>
          <w:szCs w:val="32"/>
        </w:rPr>
        <w:t>4.</w:t>
      </w:r>
      <w:r>
        <w:rPr>
          <w:rFonts w:ascii="Times New Roman" w:eastAsia="仿宋" w:hAnsi="Times New Roman" w:cstheme="minorBidi"/>
          <w:sz w:val="32"/>
          <w:szCs w:val="32"/>
        </w:rPr>
        <w:t xml:space="preserve"> </w:t>
      </w:r>
      <w:r w:rsidRPr="00D756D9">
        <w:rPr>
          <w:rFonts w:ascii="Times New Roman" w:eastAsia="仿宋" w:hAnsi="Times New Roman" w:cstheme="minorBidi"/>
          <w:sz w:val="32"/>
          <w:szCs w:val="32"/>
        </w:rPr>
        <w:t>交货地点：用户指定地点。</w:t>
      </w:r>
    </w:p>
    <w:p w14:paraId="3B983E99" w14:textId="3CEC0142" w:rsidR="00485EA2" w:rsidRPr="00C03DC5" w:rsidRDefault="00C03DC5" w:rsidP="00C03DC5">
      <w:pPr>
        <w:spacing w:line="60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/>
          <w:sz w:val="32"/>
          <w:szCs w:val="32"/>
        </w:rPr>
        <w:t>5.</w:t>
      </w:r>
      <w:r>
        <w:rPr>
          <w:rFonts w:ascii="Times New Roman" w:eastAsia="仿宋" w:hAnsi="Times New Roman" w:cstheme="minorBidi" w:hint="eastAsia"/>
          <w:sz w:val="32"/>
          <w:szCs w:val="32"/>
        </w:rPr>
        <w:t xml:space="preserve"> </w:t>
      </w:r>
      <w:r>
        <w:rPr>
          <w:rFonts w:ascii="Times New Roman" w:eastAsia="仿宋" w:hAnsi="Times New Roman" w:cstheme="minorBidi" w:hint="eastAsia"/>
          <w:sz w:val="32"/>
          <w:szCs w:val="32"/>
        </w:rPr>
        <w:t>产品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要求全新，全配置装箱，在厂商整机配置清单上包含全部配件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 xml:space="preserve">, 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必须保证产品是同一批次出厂，通过官方的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400</w:t>
      </w:r>
      <w:r w:rsidR="0074494B" w:rsidRPr="00D756D9">
        <w:rPr>
          <w:rFonts w:ascii="Times New Roman" w:eastAsia="仿宋" w:hAnsi="Times New Roman" w:cstheme="minorBidi" w:hint="eastAsia"/>
          <w:sz w:val="32"/>
          <w:szCs w:val="32"/>
        </w:rPr>
        <w:t>服务热线可查询到配置详细信息，必须和采购要求匹配一致。</w:t>
      </w:r>
    </w:p>
    <w:sectPr w:rsidR="00485EA2" w:rsidRPr="00C03DC5" w:rsidSect="00C03DC5">
      <w:pgSz w:w="11906" w:h="16838"/>
      <w:pgMar w:top="1440" w:right="1558" w:bottom="1440" w:left="156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5F0B"/>
    <w:multiLevelType w:val="hybridMultilevel"/>
    <w:tmpl w:val="A57AA20C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3CB1FA"/>
    <w:multiLevelType w:val="singleLevel"/>
    <w:tmpl w:val="593CB1F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FF2DBA2"/>
    <w:multiLevelType w:val="singleLevel"/>
    <w:tmpl w:val="7FF2DBA2"/>
    <w:lvl w:ilvl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7A"/>
    <w:rsid w:val="FBDF172D"/>
    <w:rsid w:val="00110795"/>
    <w:rsid w:val="001A47B7"/>
    <w:rsid w:val="00357CD9"/>
    <w:rsid w:val="003C0C3A"/>
    <w:rsid w:val="00485EA2"/>
    <w:rsid w:val="00524A59"/>
    <w:rsid w:val="005B7C04"/>
    <w:rsid w:val="00611B7A"/>
    <w:rsid w:val="0063562F"/>
    <w:rsid w:val="006A229B"/>
    <w:rsid w:val="0074494B"/>
    <w:rsid w:val="00A04079"/>
    <w:rsid w:val="00A25D5B"/>
    <w:rsid w:val="00B845BE"/>
    <w:rsid w:val="00C03DC5"/>
    <w:rsid w:val="00C61F02"/>
    <w:rsid w:val="00D403DB"/>
    <w:rsid w:val="00D756D9"/>
    <w:rsid w:val="00DD7CED"/>
    <w:rsid w:val="00E468CD"/>
    <w:rsid w:val="00E47062"/>
    <w:rsid w:val="00E628E4"/>
    <w:rsid w:val="00EC0E27"/>
    <w:rsid w:val="00F002D3"/>
    <w:rsid w:val="00F90380"/>
    <w:rsid w:val="6CAC4761"/>
    <w:rsid w:val="6DDFEF14"/>
    <w:rsid w:val="725F8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AC15"/>
  <w15:docId w15:val="{6545252F-65DA-4F94-99EE-DD62DC53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3">
    <w:name w:val="Body Text 3"/>
    <w:basedOn w:val="a"/>
    <w:link w:val="30"/>
    <w:uiPriority w:val="99"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1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uiPriority w:val="99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11">
    <w:name w:val="标题 字符1"/>
    <w:link w:val="ab"/>
    <w:qFormat/>
    <w:rPr>
      <w:rFonts w:ascii="Cambria" w:hAnsi="Cambria"/>
      <w:b/>
      <w:bCs/>
      <w:sz w:val="32"/>
      <w:szCs w:val="32"/>
    </w:rPr>
  </w:style>
  <w:style w:type="character" w:customStyle="1" w:styleId="Char">
    <w:name w:val="页脚 Char"/>
    <w:uiPriority w:val="99"/>
    <w:qFormat/>
    <w:rPr>
      <w:kern w:val="2"/>
      <w:sz w:val="18"/>
      <w:szCs w:val="18"/>
    </w:rPr>
  </w:style>
  <w:style w:type="character" w:customStyle="1" w:styleId="af2">
    <w:name w:val="标题 字符"/>
    <w:basedOn w:val="a0"/>
    <w:uiPriority w:val="10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qFormat/>
    <w:rPr>
      <w:b/>
      <w:bCs/>
    </w:rPr>
  </w:style>
  <w:style w:type="character" w:customStyle="1" w:styleId="af1">
    <w:name w:val="列表段落 字符"/>
    <w:link w:val="af0"/>
    <w:uiPriority w:val="34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12">
    <w:name w:val="批注文字 字符1"/>
    <w:rPr>
      <w:rFonts w:ascii="等线" w:eastAsia="等线" w:hAnsi="等线" w:cs="Times New Roman"/>
      <w:szCs w:val="24"/>
    </w:rPr>
  </w:style>
  <w:style w:type="character" w:customStyle="1" w:styleId="30">
    <w:name w:val="正文文本 3 字符"/>
    <w:basedOn w:val="a0"/>
    <w:link w:val="3"/>
    <w:uiPriority w:val="99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1573</Characters>
  <Application>Microsoft Office Word</Application>
  <DocSecurity>0</DocSecurity>
  <Lines>13</Lines>
  <Paragraphs>3</Paragraphs>
  <ScaleCrop>false</ScaleCrop>
  <Company>Huawei Technologies Co., Ltd.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Cheng Vivian</cp:lastModifiedBy>
  <cp:revision>5</cp:revision>
  <dcterms:created xsi:type="dcterms:W3CDTF">2025-06-09T00:22:00Z</dcterms:created>
  <dcterms:modified xsi:type="dcterms:W3CDTF">2025-06-12T06:56:00Z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(2)5hxcMu5ZU2WOmJtolbACCovju5X4tPs9MD+P54Cpc6ona5gvEhDepzEKt4aCQXF+tCwwcj5w 8/ehx3+ZbDOsWfUDR+uXDsxgJyWL96TWAEcLJIWK3ZgILJoazExuI/LdwFg2qjKnO9gmL2UA PABBIFazHQMkXMYRSp4Y7O+lc18WI6SxNUrX18C8LdmdXBvKTAeqRx+DOolW9qr6xsmElsrs B648WRSo3Y9nSOH7H3</vt:lpwstr>
  </property>
  <property fmtid="{D5CDD505-2E9C-101B-9397-08002B2CF9AE}" pid="3" name="_2015_ms_pID_7253431">
    <vt:lpwstr>D8lt52Lf9vivejHrdnJ9D08OESiJ0yenPr1t4iLwGVJsm+vyKeI54b dV1MdUHNXLHo0Y3Y2DamzI8TL0t+o7lOmZks/9rEVGx3htAedZhcbYp8VMrWJe7eH/YZF9sO VpQLefavGALSRLpD1mZldH+TX9xuL8cF7N/Se2ex30SbleczH+kSEIpw6wR7RFNuuYg=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1606390703</vt:lpwstr>
  </property>
  <property fmtid="{D5CDD505-2E9C-101B-9397-08002B2CF9AE}" pid="8" name="KSOProductBuildVer">
    <vt:lpwstr>2052-7.4.1.8983</vt:lpwstr>
  </property>
  <property fmtid="{D5CDD505-2E9C-101B-9397-08002B2CF9AE}" pid="9" name="ICV">
    <vt:lpwstr>A470A9BE364B4D7CB1B5E8A7943719CE_13</vt:lpwstr>
  </property>
  <property fmtid="{D5CDD505-2E9C-101B-9397-08002B2CF9AE}" pid="10" name="KSOTemplateDocerSaveRecord">
    <vt:lpwstr>eyJoZGlkIjoiZGEyNjRiOGVjNGQ4OGM0YzEzYzQ1MWZkNTM4MWNiNmEiLCJ1c2VySWQiOiIyNTExMTczMjYifQ==</vt:lpwstr>
  </property>
</Properties>
</file>