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EF6C" w14:textId="77777777" w:rsidR="00224F0C" w:rsidRPr="00621445" w:rsidRDefault="00224F0C">
      <w:pPr>
        <w:rPr>
          <w:rFonts w:eastAsia="仿宋"/>
          <w:b/>
          <w:kern w:val="0"/>
          <w:sz w:val="30"/>
          <w:szCs w:val="30"/>
        </w:rPr>
      </w:pPr>
    </w:p>
    <w:p w14:paraId="5658CF49" w14:textId="3D72B846" w:rsidR="00224F0C" w:rsidRPr="00621445" w:rsidRDefault="00621445">
      <w:pPr>
        <w:jc w:val="center"/>
        <w:rPr>
          <w:rFonts w:eastAsia="仿宋"/>
          <w:b/>
          <w:kern w:val="0"/>
          <w:sz w:val="36"/>
          <w:szCs w:val="36"/>
        </w:rPr>
      </w:pPr>
      <w:r w:rsidRPr="00621445">
        <w:rPr>
          <w:rFonts w:eastAsia="仿宋"/>
          <w:b/>
          <w:kern w:val="0"/>
          <w:sz w:val="36"/>
          <w:szCs w:val="36"/>
        </w:rPr>
        <w:t>脑磁图维护</w:t>
      </w:r>
    </w:p>
    <w:p w14:paraId="74D3BE42" w14:textId="77777777" w:rsidR="00224F0C" w:rsidRPr="00621445" w:rsidRDefault="00224F0C">
      <w:pPr>
        <w:rPr>
          <w:rFonts w:eastAsia="仿宋"/>
          <w:b/>
          <w:kern w:val="0"/>
          <w:sz w:val="30"/>
          <w:szCs w:val="30"/>
        </w:rPr>
      </w:pPr>
    </w:p>
    <w:p w14:paraId="2AF74535" w14:textId="4E012C94" w:rsidR="00224F0C" w:rsidRPr="00621445" w:rsidRDefault="00621445">
      <w:pPr>
        <w:rPr>
          <w:rFonts w:eastAsia="仿宋" w:hint="eastAsia"/>
          <w:b/>
          <w:kern w:val="0"/>
          <w:sz w:val="30"/>
          <w:szCs w:val="30"/>
        </w:rPr>
      </w:pPr>
      <w:r w:rsidRPr="00621445">
        <w:rPr>
          <w:rFonts w:eastAsia="仿宋"/>
          <w:b/>
          <w:kern w:val="0"/>
          <w:sz w:val="30"/>
          <w:szCs w:val="30"/>
        </w:rPr>
        <w:t>脑磁图经过每年的两次维护后需要达到以下性能指标：</w:t>
      </w:r>
    </w:p>
    <w:p w14:paraId="6579C5B7" w14:textId="1E1800E9" w:rsidR="00224F0C" w:rsidRPr="00621445" w:rsidRDefault="00621445">
      <w:pPr>
        <w:rPr>
          <w:rFonts w:eastAsia="仿宋" w:hint="eastAsia"/>
          <w:b/>
          <w:kern w:val="0"/>
          <w:sz w:val="30"/>
          <w:szCs w:val="30"/>
        </w:rPr>
      </w:pPr>
      <w:r w:rsidRPr="00621445">
        <w:rPr>
          <w:rFonts w:eastAsia="仿宋"/>
          <w:b/>
          <w:kern w:val="0"/>
          <w:sz w:val="30"/>
          <w:szCs w:val="30"/>
        </w:rPr>
        <w:t>一、</w:t>
      </w:r>
      <w:r w:rsidRPr="00621445">
        <w:rPr>
          <w:rFonts w:eastAsia="仿宋"/>
          <w:b/>
          <w:kern w:val="0"/>
          <w:sz w:val="30"/>
          <w:szCs w:val="30"/>
        </w:rPr>
        <w:t>硬件</w:t>
      </w:r>
      <w:r w:rsidRPr="00621445">
        <w:rPr>
          <w:rFonts w:eastAsia="仿宋"/>
          <w:b/>
          <w:kern w:val="0"/>
          <w:sz w:val="30"/>
          <w:szCs w:val="30"/>
        </w:rPr>
        <w:t>技术指标及性能要求</w:t>
      </w:r>
      <w:r w:rsidRPr="00621445">
        <w:rPr>
          <w:rFonts w:eastAsia="仿宋"/>
          <w:b/>
          <w:kern w:val="0"/>
          <w:sz w:val="30"/>
          <w:szCs w:val="30"/>
        </w:rPr>
        <w:t>：</w:t>
      </w:r>
    </w:p>
    <w:p w14:paraId="2D25C204" w14:textId="77777777" w:rsidR="00224F0C" w:rsidRPr="00621445" w:rsidRDefault="00621445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液氦挥发率：设备角度为</w:t>
      </w:r>
      <w:r w:rsidRPr="00621445">
        <w:rPr>
          <w:rFonts w:eastAsia="仿宋"/>
          <w:kern w:val="0"/>
          <w:sz w:val="30"/>
          <w:szCs w:val="30"/>
        </w:rPr>
        <w:t>15</w:t>
      </w:r>
      <w:r w:rsidRPr="00621445">
        <w:rPr>
          <w:rFonts w:eastAsia="仿宋"/>
          <w:kern w:val="0"/>
          <w:sz w:val="30"/>
          <w:szCs w:val="30"/>
        </w:rPr>
        <w:t>时，小于等于</w:t>
      </w:r>
      <w:r w:rsidRPr="00621445">
        <w:rPr>
          <w:rFonts w:eastAsia="仿宋"/>
          <w:kern w:val="0"/>
          <w:sz w:val="30"/>
          <w:szCs w:val="30"/>
        </w:rPr>
        <w:t>14</w:t>
      </w:r>
      <w:r w:rsidRPr="00621445">
        <w:rPr>
          <w:rFonts w:eastAsia="仿宋"/>
          <w:kern w:val="0"/>
          <w:sz w:val="30"/>
          <w:szCs w:val="30"/>
        </w:rPr>
        <w:t>；设备角度</w:t>
      </w:r>
      <w:r w:rsidRPr="00621445">
        <w:rPr>
          <w:rFonts w:eastAsia="仿宋"/>
          <w:kern w:val="0"/>
          <w:sz w:val="30"/>
          <w:szCs w:val="30"/>
        </w:rPr>
        <w:t>45</w:t>
      </w:r>
      <w:r w:rsidRPr="00621445">
        <w:rPr>
          <w:rFonts w:eastAsia="仿宋"/>
          <w:kern w:val="0"/>
          <w:sz w:val="30"/>
          <w:szCs w:val="30"/>
        </w:rPr>
        <w:t>时，小于等于</w:t>
      </w:r>
      <w:r w:rsidRPr="00621445">
        <w:rPr>
          <w:rFonts w:eastAsia="仿宋"/>
          <w:kern w:val="0"/>
          <w:sz w:val="30"/>
          <w:szCs w:val="30"/>
        </w:rPr>
        <w:t>14</w:t>
      </w:r>
      <w:r w:rsidRPr="00621445">
        <w:rPr>
          <w:rFonts w:eastAsia="仿宋"/>
          <w:kern w:val="0"/>
          <w:sz w:val="30"/>
          <w:szCs w:val="30"/>
        </w:rPr>
        <w:t>；设备角度为</w:t>
      </w:r>
      <w:r w:rsidRPr="00621445">
        <w:rPr>
          <w:rFonts w:eastAsia="仿宋"/>
          <w:kern w:val="0"/>
          <w:sz w:val="30"/>
          <w:szCs w:val="30"/>
        </w:rPr>
        <w:t>90</w:t>
      </w:r>
      <w:r w:rsidRPr="00621445">
        <w:rPr>
          <w:rFonts w:eastAsia="仿宋"/>
          <w:kern w:val="0"/>
          <w:sz w:val="30"/>
          <w:szCs w:val="30"/>
        </w:rPr>
        <w:t>时，小于等于</w:t>
      </w:r>
      <w:r w:rsidRPr="00621445">
        <w:rPr>
          <w:rFonts w:eastAsia="仿宋"/>
          <w:kern w:val="0"/>
          <w:sz w:val="30"/>
          <w:szCs w:val="30"/>
        </w:rPr>
        <w:t>19</w:t>
      </w:r>
      <w:r w:rsidRPr="00621445">
        <w:rPr>
          <w:rFonts w:eastAsia="仿宋"/>
          <w:kern w:val="0"/>
          <w:sz w:val="30"/>
          <w:szCs w:val="30"/>
        </w:rPr>
        <w:t>。</w:t>
      </w:r>
    </w:p>
    <w:p w14:paraId="7DE0F29E" w14:textId="77777777" w:rsidR="00224F0C" w:rsidRPr="00621445" w:rsidRDefault="00621445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通道数：</w:t>
      </w:r>
      <w:r w:rsidRPr="00621445">
        <w:rPr>
          <w:rFonts w:eastAsia="仿宋"/>
          <w:kern w:val="0"/>
          <w:sz w:val="30"/>
          <w:szCs w:val="30"/>
        </w:rPr>
        <w:t>&gt;</w:t>
      </w:r>
      <w:r w:rsidRPr="00621445">
        <w:rPr>
          <w:rFonts w:eastAsia="仿宋"/>
          <w:kern w:val="0"/>
          <w:sz w:val="30"/>
          <w:szCs w:val="30"/>
        </w:rPr>
        <w:t>200</w:t>
      </w:r>
      <w:r w:rsidRPr="00621445">
        <w:rPr>
          <w:rFonts w:eastAsia="仿宋"/>
          <w:kern w:val="0"/>
          <w:sz w:val="30"/>
          <w:szCs w:val="30"/>
        </w:rPr>
        <w:t>；</w:t>
      </w:r>
    </w:p>
    <w:p w14:paraId="486E4F02" w14:textId="77777777" w:rsidR="00224F0C" w:rsidRPr="00621445" w:rsidRDefault="00621445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最大采样率：</w:t>
      </w:r>
      <w:r w:rsidRPr="00621445">
        <w:rPr>
          <w:rFonts w:eastAsia="仿宋"/>
          <w:kern w:val="0"/>
          <w:sz w:val="30"/>
          <w:szCs w:val="30"/>
        </w:rPr>
        <w:t>19200</w:t>
      </w:r>
      <w:r w:rsidRPr="00621445">
        <w:rPr>
          <w:rFonts w:eastAsia="仿宋"/>
          <w:kern w:val="0"/>
          <w:sz w:val="30"/>
          <w:szCs w:val="30"/>
        </w:rPr>
        <w:t xml:space="preserve"> </w:t>
      </w:r>
      <w:r w:rsidRPr="00621445">
        <w:rPr>
          <w:rFonts w:eastAsia="仿宋"/>
          <w:kern w:val="0"/>
          <w:sz w:val="30"/>
          <w:szCs w:val="30"/>
        </w:rPr>
        <w:t>HZ</w:t>
      </w:r>
      <w:r w:rsidRPr="00621445">
        <w:rPr>
          <w:rFonts w:eastAsia="仿宋"/>
          <w:kern w:val="0"/>
          <w:sz w:val="30"/>
          <w:szCs w:val="30"/>
        </w:rPr>
        <w:t>；</w:t>
      </w:r>
    </w:p>
    <w:p w14:paraId="77DD9B01" w14:textId="77777777" w:rsidR="00224F0C" w:rsidRPr="00621445" w:rsidRDefault="00621445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探测器的白噪声水平：最大值</w:t>
      </w:r>
      <w:r w:rsidRPr="00621445">
        <w:rPr>
          <w:rFonts w:eastAsia="仿宋"/>
          <w:kern w:val="0"/>
          <w:sz w:val="30"/>
          <w:szCs w:val="30"/>
        </w:rPr>
        <w:t>&lt;</w:t>
      </w:r>
      <w:r w:rsidRPr="00621445">
        <w:rPr>
          <w:rFonts w:eastAsia="仿宋"/>
          <w:kern w:val="0"/>
          <w:sz w:val="30"/>
          <w:szCs w:val="30"/>
        </w:rPr>
        <w:t xml:space="preserve"> 10ft rms/rt-HZ</w:t>
      </w:r>
      <w:r w:rsidRPr="00621445">
        <w:rPr>
          <w:rFonts w:eastAsia="仿宋"/>
          <w:kern w:val="0"/>
          <w:sz w:val="30"/>
          <w:szCs w:val="30"/>
        </w:rPr>
        <w:t>；</w:t>
      </w:r>
    </w:p>
    <w:p w14:paraId="19DE17AE" w14:textId="77777777" w:rsidR="00224F0C" w:rsidRPr="00621445" w:rsidRDefault="00621445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探测器动态范围大于等于</w:t>
      </w:r>
      <w:r w:rsidRPr="00621445">
        <w:rPr>
          <w:rFonts w:eastAsia="仿宋"/>
          <w:kern w:val="0"/>
          <w:sz w:val="30"/>
          <w:szCs w:val="30"/>
        </w:rPr>
        <w:t>24bit</w:t>
      </w:r>
      <w:r w:rsidRPr="00621445">
        <w:rPr>
          <w:rFonts w:eastAsia="仿宋"/>
          <w:kern w:val="0"/>
          <w:sz w:val="30"/>
          <w:szCs w:val="30"/>
        </w:rPr>
        <w:t>；</w:t>
      </w:r>
    </w:p>
    <w:p w14:paraId="2E970BB1" w14:textId="77777777" w:rsidR="00224F0C" w:rsidRPr="00621445" w:rsidRDefault="00621445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三阶梯度降噪后噪声水平</w:t>
      </w:r>
      <w:r w:rsidRPr="00621445">
        <w:rPr>
          <w:rFonts w:eastAsia="仿宋"/>
          <w:kern w:val="0"/>
          <w:sz w:val="30"/>
          <w:szCs w:val="30"/>
        </w:rPr>
        <w:t>10f</w:t>
      </w:r>
      <w:r w:rsidRPr="00621445">
        <w:rPr>
          <w:rFonts w:eastAsia="仿宋"/>
          <w:kern w:val="0"/>
          <w:sz w:val="30"/>
          <w:szCs w:val="30"/>
        </w:rPr>
        <w:t xml:space="preserve">t </w:t>
      </w:r>
      <w:r w:rsidRPr="00621445">
        <w:rPr>
          <w:rFonts w:eastAsia="仿宋"/>
          <w:kern w:val="0"/>
          <w:sz w:val="30"/>
          <w:szCs w:val="30"/>
        </w:rPr>
        <w:t>以下</w:t>
      </w:r>
      <w:r w:rsidRPr="00621445">
        <w:rPr>
          <w:rFonts w:eastAsia="仿宋"/>
          <w:kern w:val="0"/>
          <w:sz w:val="30"/>
          <w:szCs w:val="30"/>
        </w:rPr>
        <w:t>；</w:t>
      </w:r>
    </w:p>
    <w:p w14:paraId="700518AF" w14:textId="77777777" w:rsidR="00224F0C" w:rsidRPr="00621445" w:rsidRDefault="00621445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64</w:t>
      </w:r>
      <w:proofErr w:type="gramStart"/>
      <w:r w:rsidRPr="00621445">
        <w:rPr>
          <w:rFonts w:eastAsia="仿宋"/>
          <w:kern w:val="0"/>
          <w:sz w:val="30"/>
          <w:szCs w:val="30"/>
        </w:rPr>
        <w:t>通道脑磁兼容</w:t>
      </w:r>
      <w:proofErr w:type="gramEnd"/>
      <w:r w:rsidRPr="00621445">
        <w:rPr>
          <w:rFonts w:eastAsia="仿宋"/>
          <w:kern w:val="0"/>
          <w:sz w:val="30"/>
          <w:szCs w:val="30"/>
        </w:rPr>
        <w:t>脑电（</w:t>
      </w:r>
      <w:r w:rsidRPr="00621445">
        <w:rPr>
          <w:rFonts w:eastAsia="仿宋"/>
          <w:kern w:val="0"/>
          <w:sz w:val="30"/>
          <w:szCs w:val="30"/>
        </w:rPr>
        <w:t>EEG</w:t>
      </w:r>
      <w:r w:rsidRPr="00621445">
        <w:rPr>
          <w:rFonts w:eastAsia="仿宋"/>
          <w:kern w:val="0"/>
          <w:sz w:val="30"/>
          <w:szCs w:val="30"/>
        </w:rPr>
        <w:t>）设备</w:t>
      </w:r>
      <w:r w:rsidRPr="00621445">
        <w:rPr>
          <w:rFonts w:eastAsia="仿宋"/>
          <w:kern w:val="0"/>
          <w:sz w:val="30"/>
          <w:szCs w:val="30"/>
        </w:rPr>
        <w:t>功能运行良好</w:t>
      </w:r>
      <w:r w:rsidRPr="00621445">
        <w:rPr>
          <w:rFonts w:eastAsia="仿宋"/>
          <w:kern w:val="0"/>
          <w:sz w:val="30"/>
          <w:szCs w:val="30"/>
        </w:rPr>
        <w:t>；</w:t>
      </w:r>
    </w:p>
    <w:p w14:paraId="68D8C6CD" w14:textId="77777777" w:rsidR="00224F0C" w:rsidRPr="00621445" w:rsidRDefault="00621445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EEG</w:t>
      </w:r>
      <w:r w:rsidRPr="00621445">
        <w:rPr>
          <w:rFonts w:eastAsia="仿宋"/>
          <w:kern w:val="0"/>
          <w:sz w:val="30"/>
          <w:szCs w:val="30"/>
        </w:rPr>
        <w:t>信号噪声：最大值</w:t>
      </w:r>
      <w:r w:rsidRPr="00621445">
        <w:rPr>
          <w:rFonts w:eastAsia="仿宋"/>
          <w:kern w:val="0"/>
          <w:sz w:val="30"/>
          <w:szCs w:val="30"/>
        </w:rPr>
        <w:t>&lt;</w:t>
      </w:r>
      <w:r w:rsidRPr="00621445">
        <w:rPr>
          <w:rFonts w:eastAsia="仿宋"/>
          <w:kern w:val="0"/>
          <w:sz w:val="30"/>
          <w:szCs w:val="30"/>
        </w:rPr>
        <w:t xml:space="preserve"> </w:t>
      </w:r>
      <w:r w:rsidRPr="00621445">
        <w:rPr>
          <w:rFonts w:eastAsia="仿宋"/>
          <w:kern w:val="0"/>
          <w:sz w:val="30"/>
          <w:szCs w:val="30"/>
        </w:rPr>
        <w:t>80n</w:t>
      </w:r>
      <w:r w:rsidRPr="00621445">
        <w:rPr>
          <w:rFonts w:eastAsia="仿宋"/>
          <w:kern w:val="0"/>
          <w:sz w:val="30"/>
          <w:szCs w:val="30"/>
        </w:rPr>
        <w:t>V rms/rt-HZ</w:t>
      </w:r>
      <w:r w:rsidRPr="00621445">
        <w:rPr>
          <w:rFonts w:eastAsia="仿宋"/>
          <w:kern w:val="0"/>
          <w:sz w:val="30"/>
          <w:szCs w:val="30"/>
        </w:rPr>
        <w:t>；</w:t>
      </w:r>
    </w:p>
    <w:p w14:paraId="5BA9400E" w14:textId="77777777" w:rsidR="00224F0C" w:rsidRPr="00621445" w:rsidRDefault="00621445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E</w:t>
      </w:r>
      <w:r w:rsidRPr="00621445">
        <w:rPr>
          <w:rFonts w:eastAsia="仿宋"/>
          <w:kern w:val="0"/>
          <w:sz w:val="30"/>
          <w:szCs w:val="30"/>
        </w:rPr>
        <w:t>EG</w:t>
      </w:r>
      <w:r w:rsidRPr="00621445">
        <w:rPr>
          <w:rFonts w:eastAsia="仿宋"/>
          <w:kern w:val="0"/>
          <w:sz w:val="30"/>
          <w:szCs w:val="30"/>
        </w:rPr>
        <w:t>灵敏度：</w:t>
      </w:r>
      <w:r w:rsidRPr="00621445">
        <w:rPr>
          <w:rFonts w:eastAsia="仿宋"/>
          <w:kern w:val="0"/>
          <w:sz w:val="30"/>
          <w:szCs w:val="30"/>
        </w:rPr>
        <w:t>10HZ</w:t>
      </w:r>
      <w:r w:rsidRPr="00621445">
        <w:rPr>
          <w:rFonts w:eastAsia="仿宋"/>
          <w:kern w:val="0"/>
          <w:sz w:val="30"/>
          <w:szCs w:val="30"/>
        </w:rPr>
        <w:t>下为</w:t>
      </w:r>
      <w:r w:rsidRPr="00621445">
        <w:rPr>
          <w:rFonts w:eastAsia="仿宋"/>
          <w:kern w:val="0"/>
          <w:sz w:val="30"/>
          <w:szCs w:val="30"/>
        </w:rPr>
        <w:t>1000</w:t>
      </w:r>
      <w:r w:rsidRPr="00621445">
        <w:rPr>
          <w:rFonts w:eastAsia="仿宋"/>
          <w:color w:val="333333"/>
          <w:sz w:val="30"/>
          <w:szCs w:val="30"/>
          <w:shd w:val="clear" w:color="auto" w:fill="FFFFFF"/>
        </w:rPr>
        <w:t>μ</w:t>
      </w:r>
      <w:r w:rsidRPr="00621445">
        <w:rPr>
          <w:rFonts w:eastAsia="仿宋"/>
          <w:color w:val="333333"/>
          <w:sz w:val="30"/>
          <w:szCs w:val="30"/>
          <w:shd w:val="clear" w:color="auto" w:fill="FFFFFF"/>
        </w:rPr>
        <w:t>V</w:t>
      </w:r>
      <w:r w:rsidRPr="00621445">
        <w:rPr>
          <w:rFonts w:eastAsia="仿宋"/>
          <w:color w:val="333333"/>
          <w:sz w:val="30"/>
          <w:szCs w:val="30"/>
          <w:shd w:val="clear" w:color="auto" w:fill="FFFFFF"/>
        </w:rPr>
        <w:t xml:space="preserve"> +</w:t>
      </w:r>
      <w:r w:rsidRPr="00621445">
        <w:rPr>
          <w:rFonts w:eastAsia="仿宋"/>
          <w:color w:val="333333"/>
          <w:sz w:val="30"/>
          <w:szCs w:val="30"/>
          <w:shd w:val="clear" w:color="auto" w:fill="FFFFFF"/>
        </w:rPr>
        <w:t>/-</w:t>
      </w:r>
      <w:r w:rsidRPr="00621445">
        <w:rPr>
          <w:rFonts w:eastAsia="仿宋"/>
          <w:color w:val="333333"/>
          <w:sz w:val="30"/>
          <w:szCs w:val="30"/>
          <w:shd w:val="clear" w:color="auto" w:fill="FFFFFF"/>
        </w:rPr>
        <w:t xml:space="preserve"> </w:t>
      </w:r>
      <w:r w:rsidRPr="00621445">
        <w:rPr>
          <w:rFonts w:eastAsia="仿宋"/>
          <w:color w:val="333333"/>
          <w:sz w:val="30"/>
          <w:szCs w:val="30"/>
          <w:shd w:val="clear" w:color="auto" w:fill="FFFFFF"/>
        </w:rPr>
        <w:t>10</w:t>
      </w:r>
      <w:r w:rsidRPr="00621445">
        <w:rPr>
          <w:rFonts w:eastAsia="仿宋"/>
          <w:color w:val="333333"/>
          <w:sz w:val="30"/>
          <w:szCs w:val="30"/>
          <w:shd w:val="clear" w:color="auto" w:fill="FFFFFF"/>
        </w:rPr>
        <w:t>μ</w:t>
      </w:r>
      <w:r w:rsidRPr="00621445">
        <w:rPr>
          <w:rFonts w:eastAsia="仿宋"/>
          <w:color w:val="333333"/>
          <w:sz w:val="30"/>
          <w:szCs w:val="30"/>
          <w:shd w:val="clear" w:color="auto" w:fill="FFFFFF"/>
        </w:rPr>
        <w:t>V</w:t>
      </w:r>
      <w:r w:rsidRPr="00621445">
        <w:rPr>
          <w:rFonts w:eastAsia="仿宋"/>
          <w:color w:val="333333"/>
          <w:sz w:val="30"/>
          <w:szCs w:val="30"/>
          <w:shd w:val="clear" w:color="auto" w:fill="FFFFFF"/>
        </w:rPr>
        <w:t>；</w:t>
      </w:r>
    </w:p>
    <w:p w14:paraId="21AF3354" w14:textId="77777777" w:rsidR="00224F0C" w:rsidRPr="00621445" w:rsidRDefault="00621445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1-16</w:t>
      </w:r>
      <w:r w:rsidRPr="00621445">
        <w:rPr>
          <w:rFonts w:eastAsia="仿宋"/>
          <w:kern w:val="0"/>
          <w:sz w:val="30"/>
          <w:szCs w:val="30"/>
        </w:rPr>
        <w:t>通道模拟信号输出</w:t>
      </w:r>
      <w:r w:rsidRPr="00621445">
        <w:rPr>
          <w:rFonts w:eastAsia="仿宋"/>
          <w:kern w:val="0"/>
          <w:sz w:val="30"/>
          <w:szCs w:val="30"/>
        </w:rPr>
        <w:t>功能完好；</w:t>
      </w:r>
    </w:p>
    <w:p w14:paraId="141142C9" w14:textId="33B82CB2" w:rsidR="00224F0C" w:rsidRPr="00621445" w:rsidRDefault="00621445" w:rsidP="00621445">
      <w:pPr>
        <w:numPr>
          <w:ilvl w:val="0"/>
          <w:numId w:val="1"/>
        </w:numPr>
        <w:rPr>
          <w:rFonts w:eastAsia="仿宋" w:hint="eastAsia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1-16</w:t>
      </w:r>
      <w:r w:rsidRPr="00621445">
        <w:rPr>
          <w:rFonts w:eastAsia="仿宋"/>
          <w:kern w:val="0"/>
          <w:sz w:val="30"/>
          <w:szCs w:val="30"/>
        </w:rPr>
        <w:t>通道数字信号输出</w:t>
      </w:r>
      <w:r w:rsidRPr="00621445">
        <w:rPr>
          <w:rFonts w:eastAsia="仿宋"/>
          <w:kern w:val="0"/>
          <w:sz w:val="30"/>
          <w:szCs w:val="30"/>
        </w:rPr>
        <w:t>功能完好</w:t>
      </w:r>
      <w:r w:rsidRPr="00621445">
        <w:rPr>
          <w:rFonts w:eastAsia="仿宋"/>
          <w:kern w:val="0"/>
          <w:sz w:val="30"/>
          <w:szCs w:val="30"/>
        </w:rPr>
        <w:t>。</w:t>
      </w:r>
    </w:p>
    <w:p w14:paraId="6DA45C0B" w14:textId="3B9766EE" w:rsidR="00224F0C" w:rsidRPr="00621445" w:rsidRDefault="00621445">
      <w:pPr>
        <w:rPr>
          <w:rFonts w:eastAsia="仿宋" w:hint="eastAsia"/>
          <w:b/>
          <w:kern w:val="0"/>
          <w:sz w:val="30"/>
          <w:szCs w:val="30"/>
        </w:rPr>
      </w:pPr>
      <w:r w:rsidRPr="00621445">
        <w:rPr>
          <w:rFonts w:eastAsia="仿宋"/>
          <w:b/>
          <w:kern w:val="0"/>
          <w:sz w:val="30"/>
          <w:szCs w:val="30"/>
        </w:rPr>
        <w:t>二、软件技术参数：</w:t>
      </w:r>
    </w:p>
    <w:p w14:paraId="6123F682" w14:textId="77777777" w:rsidR="00224F0C" w:rsidRPr="00621445" w:rsidRDefault="00621445">
      <w:pPr>
        <w:numPr>
          <w:ilvl w:val="0"/>
          <w:numId w:val="2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数据采集及分析软件</w:t>
      </w:r>
      <w:r w:rsidRPr="00621445">
        <w:rPr>
          <w:rFonts w:eastAsia="仿宋"/>
          <w:kern w:val="0"/>
          <w:sz w:val="30"/>
          <w:szCs w:val="30"/>
        </w:rPr>
        <w:t>运行良好；</w:t>
      </w:r>
    </w:p>
    <w:p w14:paraId="60D246D0" w14:textId="77777777" w:rsidR="00224F0C" w:rsidRPr="00621445" w:rsidRDefault="00621445">
      <w:pPr>
        <w:numPr>
          <w:ilvl w:val="0"/>
          <w:numId w:val="2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采集过程中头定位信息</w:t>
      </w:r>
      <w:r w:rsidRPr="00621445">
        <w:rPr>
          <w:rFonts w:eastAsia="仿宋"/>
          <w:kern w:val="0"/>
          <w:sz w:val="30"/>
          <w:szCs w:val="30"/>
        </w:rPr>
        <w:t>完整；</w:t>
      </w:r>
    </w:p>
    <w:p w14:paraId="55C490BD" w14:textId="77777777" w:rsidR="00224F0C" w:rsidRPr="00621445" w:rsidRDefault="00621445">
      <w:pPr>
        <w:numPr>
          <w:ilvl w:val="0"/>
          <w:numId w:val="2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视觉刺激系统</w:t>
      </w:r>
      <w:r w:rsidRPr="00621445">
        <w:rPr>
          <w:rFonts w:eastAsia="仿宋"/>
          <w:kern w:val="0"/>
          <w:sz w:val="30"/>
          <w:szCs w:val="30"/>
        </w:rPr>
        <w:t>完整运行；</w:t>
      </w:r>
    </w:p>
    <w:p w14:paraId="27CF0931" w14:textId="77777777" w:rsidR="00224F0C" w:rsidRPr="00621445" w:rsidRDefault="00621445">
      <w:pPr>
        <w:numPr>
          <w:ilvl w:val="0"/>
          <w:numId w:val="2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听觉刺激系统</w:t>
      </w:r>
      <w:r w:rsidRPr="00621445">
        <w:rPr>
          <w:rFonts w:eastAsia="仿宋"/>
          <w:kern w:val="0"/>
          <w:sz w:val="30"/>
          <w:szCs w:val="30"/>
        </w:rPr>
        <w:t>完整运行；</w:t>
      </w:r>
    </w:p>
    <w:p w14:paraId="33605555" w14:textId="77777777" w:rsidR="00224F0C" w:rsidRPr="00621445" w:rsidRDefault="00621445">
      <w:pPr>
        <w:numPr>
          <w:ilvl w:val="0"/>
          <w:numId w:val="2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lastRenderedPageBreak/>
        <w:t>触觉刺激系统</w:t>
      </w:r>
      <w:r w:rsidRPr="00621445">
        <w:rPr>
          <w:rFonts w:eastAsia="仿宋"/>
          <w:kern w:val="0"/>
          <w:sz w:val="30"/>
          <w:szCs w:val="30"/>
        </w:rPr>
        <w:t>完整运行；</w:t>
      </w:r>
    </w:p>
    <w:p w14:paraId="6CB729CE" w14:textId="77777777" w:rsidR="00224F0C" w:rsidRPr="00621445" w:rsidRDefault="00621445">
      <w:pPr>
        <w:numPr>
          <w:ilvl w:val="0"/>
          <w:numId w:val="2"/>
        </w:numPr>
        <w:rPr>
          <w:rFonts w:eastAsia="仿宋"/>
          <w:kern w:val="0"/>
          <w:sz w:val="30"/>
          <w:szCs w:val="30"/>
        </w:rPr>
      </w:pPr>
      <w:r w:rsidRPr="00621445">
        <w:rPr>
          <w:rFonts w:eastAsia="仿宋"/>
          <w:kern w:val="0"/>
          <w:sz w:val="30"/>
          <w:szCs w:val="30"/>
        </w:rPr>
        <w:t>多按键反馈系统</w:t>
      </w:r>
      <w:r w:rsidRPr="00621445">
        <w:rPr>
          <w:rFonts w:eastAsia="仿宋"/>
          <w:kern w:val="0"/>
          <w:sz w:val="30"/>
          <w:szCs w:val="30"/>
        </w:rPr>
        <w:t>完整运行。</w:t>
      </w:r>
    </w:p>
    <w:p w14:paraId="4BE4ACF0" w14:textId="77777777" w:rsidR="00224F0C" w:rsidRPr="00621445" w:rsidRDefault="00224F0C">
      <w:pPr>
        <w:rPr>
          <w:rFonts w:eastAsia="仿宋"/>
          <w:b/>
          <w:kern w:val="0"/>
          <w:sz w:val="30"/>
          <w:szCs w:val="30"/>
        </w:rPr>
      </w:pPr>
    </w:p>
    <w:p w14:paraId="0FCFA18B" w14:textId="77777777" w:rsidR="00224F0C" w:rsidRPr="00621445" w:rsidRDefault="00224F0C">
      <w:pPr>
        <w:rPr>
          <w:rFonts w:eastAsia="仿宋"/>
          <w:sz w:val="30"/>
          <w:szCs w:val="30"/>
        </w:rPr>
      </w:pPr>
    </w:p>
    <w:sectPr w:rsidR="00224F0C" w:rsidRPr="00621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1E8"/>
    <w:multiLevelType w:val="multilevel"/>
    <w:tmpl w:val="169E5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415F60"/>
    <w:multiLevelType w:val="multilevel"/>
    <w:tmpl w:val="29415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liMzNiZTEyNzc3ZjdlMGFiM2YwZGNkOWQ4OGY1ZjMifQ=="/>
  </w:docVars>
  <w:rsids>
    <w:rsidRoot w:val="131C5CA8"/>
    <w:rsid w:val="00224F0C"/>
    <w:rsid w:val="00621445"/>
    <w:rsid w:val="131C5CA8"/>
    <w:rsid w:val="6B2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34FA1"/>
  <w15:docId w15:val="{98125AEA-A4E1-4CD5-9E78-F5E0FA34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NTKO</cp:lastModifiedBy>
  <cp:revision>3</cp:revision>
  <dcterms:created xsi:type="dcterms:W3CDTF">2024-10-25T06:49:00Z</dcterms:created>
  <dcterms:modified xsi:type="dcterms:W3CDTF">2024-10-30T00:33:00Z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47D67AD5B6FC47E98371D9F8AF9C1FE2_11</vt:lpwstr>
  </property>
</Properties>
</file>