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75B7" w14:textId="0E1ED698" w:rsidR="00EA4C80" w:rsidRPr="00263596" w:rsidRDefault="00EA4C80" w:rsidP="00263596">
      <w:pPr>
        <w:spacing w:after="160" w:line="259" w:lineRule="auto"/>
        <w:ind w:left="314" w:hangingChars="87" w:hanging="314"/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263596">
        <w:rPr>
          <w:rFonts w:ascii="Times New Roman" w:eastAsia="仿宋" w:hAnsi="Times New Roman" w:cs="Times New Roman"/>
          <w:b/>
          <w:sz w:val="36"/>
          <w:szCs w:val="36"/>
        </w:rPr>
        <w:t>接触式无损定量成像仪</w:t>
      </w:r>
    </w:p>
    <w:p w14:paraId="0CA21BEB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一、主机</w:t>
      </w:r>
    </w:p>
    <w:p w14:paraId="4215B4E7" w14:textId="34C8A149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、超大尺寸感光芯片，尺寸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≥168cm</w:t>
      </w:r>
      <w:r w:rsidRPr="00263596">
        <w:rPr>
          <w:rFonts w:ascii="Times New Roman" w:eastAsia="仿宋" w:hAnsi="Times New Roman" w:cs="Times New Roman"/>
          <w:bCs/>
          <w:sz w:val="30"/>
          <w:szCs w:val="30"/>
          <w:vertAlign w:val="superscript"/>
        </w:rPr>
        <w:t>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55C9D40A" w14:textId="0FE040FE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、成像芯片长度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≥14cm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，有效成像面积：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≥158 cm</w:t>
      </w:r>
      <w:r w:rsidRPr="00263596">
        <w:rPr>
          <w:rFonts w:ascii="Times New Roman" w:eastAsia="仿宋" w:hAnsi="Times New Roman" w:cs="Times New Roman"/>
          <w:bCs/>
          <w:sz w:val="30"/>
          <w:szCs w:val="30"/>
          <w:vertAlign w:val="superscript"/>
        </w:rPr>
        <w:t>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3AD86078" w14:textId="292A111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、原始像素（非合并）尺寸：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≥100μm×100μm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19F9B775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4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、图像分辨率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300dpi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，可直接用于文章发表。指定分辨率输出，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600dpi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1200dpi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1BFFD182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5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、量子效率：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 xml:space="preserve">≥85% 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40151F13" w14:textId="4DDE576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、满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阱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电子容量：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≥250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万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e-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，提供极高的定量范围，强信号不过曝，确保高丰度蛋白和低丰度蛋白都可以准确高清成像和精确定量。在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低敏模式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下，满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井电子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数可达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600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万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e-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0555F43F" w14:textId="65CBDF29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7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、接触式成像：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western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膜直接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贴合在感光芯片上，信号采集距离（光程）为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0mm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光损失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为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4D87CE48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8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、无需镜头，消除镜头透镜带来的光损失，直接成像，无需经过镜头转换，光电转换效率更高；</w:t>
      </w:r>
    </w:p>
    <w:p w14:paraId="6E017F3D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9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、开机即用，无需等待时间；</w:t>
      </w:r>
    </w:p>
    <w:p w14:paraId="4A7B3441" w14:textId="5B27017D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、图像色阶：</w:t>
      </w:r>
      <w:r w:rsidR="00263596">
        <w:rPr>
          <w:rFonts w:ascii="Times New Roman" w:eastAsia="仿宋" w:hAnsi="Times New Roman" w:cs="Times New Roman" w:hint="eastAsia"/>
          <w:bCs/>
          <w:sz w:val="30"/>
          <w:szCs w:val="30"/>
        </w:rPr>
        <w:t>≥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65536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73908D6F" w14:textId="0270F88C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 xml:space="preserve">11 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≥95%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的样品成像时间仅需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 xml:space="preserve">≤0.1 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秒；</w:t>
      </w:r>
    </w:p>
    <w:p w14:paraId="0B8EC3C7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、透光率：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10000 um</w:t>
      </w:r>
      <w:r w:rsidRPr="00263596">
        <w:rPr>
          <w:rFonts w:ascii="Times New Roman" w:eastAsia="仿宋" w:hAnsi="Times New Roman" w:cs="Times New Roman"/>
          <w:bCs/>
          <w:sz w:val="30"/>
          <w:szCs w:val="30"/>
          <w:vertAlign w:val="superscript"/>
        </w:rPr>
        <w:t>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，相对是传统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CCD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相机，效率提升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400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倍以上；</w:t>
      </w:r>
    </w:p>
    <w:p w14:paraId="7EF964DC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13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、成像夹角：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180°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，样品信号光子完全接收，加快成像速度，提高图像质量；</w:t>
      </w:r>
    </w:p>
    <w:p w14:paraId="409F3545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lastRenderedPageBreak/>
        <w:t>14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、信号传输：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Ethernet cable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，连接稳定，使用超七类（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Cat7e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）增强连接线，最大传输速率为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1000Mbps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，支持高清图像快速传输，不接受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USB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数据传输；</w:t>
      </w:r>
    </w:p>
    <w:p w14:paraId="36CB80E4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15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、仪器最大功率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≤20W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；</w:t>
      </w:r>
    </w:p>
    <w:p w14:paraId="381C8917" w14:textId="42FBC80F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、自带防盗锁孔设计，保证仪器安全；</w:t>
      </w:r>
    </w:p>
    <w:p w14:paraId="39C3FE2A" w14:textId="5036BFF1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17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、仪器自带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实体蓝牙一键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操作按钮，可实现一键采集，无需软件操作即可实现自动采集；</w:t>
      </w:r>
    </w:p>
    <w:p w14:paraId="2EFA5DB0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18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、应用方向涵盖，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Western blot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化学发光成像，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Southern blot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化学发光成像、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Northern blot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化学发光成像、蛋白凝胶成像等；</w:t>
      </w:r>
    </w:p>
    <w:p w14:paraId="55E8E6E7" w14:textId="5F6E5EE2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19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、支持同位素成像；</w:t>
      </w:r>
    </w:p>
    <w:p w14:paraId="62EF0E12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</w:t>
      </w:r>
      <w:r w:rsidRPr="00263596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装机量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200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台以上，提供用户名单作为证明材料；</w:t>
      </w:r>
    </w:p>
    <w:p w14:paraId="07FBC6CC" w14:textId="283AF83E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、采用该设备在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CNS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等顶级期刊发表文章，并提供文献截图作为佐证材料；</w:t>
      </w:r>
    </w:p>
    <w:p w14:paraId="6106360E" w14:textId="79522AD3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、采用该设备发表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SCI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英文文献（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Q1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）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 xml:space="preserve"> 30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篇以上并提供文献截图作为佐证材料。</w:t>
      </w:r>
    </w:p>
    <w:p w14:paraId="4654AEE5" w14:textId="6041EBB8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23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、灵敏度和定量范围性能要求：用标准光源（型号：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LRM 168-96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，厂家：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 xml:space="preserve">HARTA 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）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1S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拍照，可拍出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8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个光源点，且各光源点不过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曝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。</w:t>
      </w:r>
    </w:p>
    <w:p w14:paraId="39C6720A" w14:textId="77777777" w:rsidR="00CA58CA" w:rsidRPr="00263596" w:rsidRDefault="00CA58CA" w:rsidP="00CA58CA">
      <w:pPr>
        <w:spacing w:after="160" w:line="259" w:lineRule="auto"/>
        <w:ind w:left="262" w:hangingChars="87" w:hanging="262"/>
        <w:rPr>
          <w:rFonts w:ascii="Times New Roman" w:eastAsia="仿宋" w:hAnsi="Times New Roman" w:cs="Times New Roman"/>
          <w:b/>
          <w:sz w:val="30"/>
          <w:szCs w:val="30"/>
        </w:rPr>
      </w:pPr>
      <w:r w:rsidRPr="00263596">
        <w:rPr>
          <w:rFonts w:ascii="Times New Roman" w:eastAsia="仿宋" w:hAnsi="Times New Roman" w:cs="Times New Roman"/>
          <w:b/>
          <w:sz w:val="30"/>
          <w:szCs w:val="30"/>
        </w:rPr>
        <w:t>二、软件</w:t>
      </w:r>
    </w:p>
    <w:p w14:paraId="0D11C439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23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、图像采集模式：自动和手动采集图像模式；</w:t>
      </w:r>
    </w:p>
    <w:p w14:paraId="7DA18955" w14:textId="77777777" w:rsidR="00CA58CA" w:rsidRPr="00263596" w:rsidRDefault="00CA58CA" w:rsidP="00CA58CA">
      <w:pPr>
        <w:widowControl/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24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、一键成像：自动模式一键自动采集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8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张不同时间图像，可以获得客户最佳条件和效果的实验效果（提供相应的证明材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lastRenderedPageBreak/>
        <w:t>料，如产品检测报告或产品说明书或最新公开的产品宣传彩页等复印件）；</w:t>
      </w:r>
    </w:p>
    <w:p w14:paraId="391E7EC9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25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、支持多用户管理，每个操作人员可以单独建立自己的账户，并设置单独的默认图像保存路径；</w:t>
      </w:r>
    </w:p>
    <w:p w14:paraId="61F2B710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、结果图片自动保存到每个账户单独设置的文件夹中，方便结果查找；</w:t>
      </w:r>
    </w:p>
    <w:p w14:paraId="3765DD0B" w14:textId="5BFCD07A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27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、多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图同时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分析，支持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40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张结果图片同时分析，分析结果统一输出到一个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excel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表格中，也可以指定图片结果输出，同时支持分析结果已不同的组合多次输出；</w:t>
      </w:r>
    </w:p>
    <w:p w14:paraId="59DDCEFA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28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、软件同时包含采集模块和分析模块；</w:t>
      </w:r>
    </w:p>
    <w:p w14:paraId="2D5A40D0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29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、支持原图导出，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16bit TIF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格式图片，用于定量分析；</w:t>
      </w:r>
    </w:p>
    <w:p w14:paraId="7A7525EE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、图像采集时间：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0.1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秒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-10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分钟；</w:t>
      </w:r>
    </w:p>
    <w:p w14:paraId="7B3D0867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、支持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3D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查看功能，直观查看蛋白表达量；</w:t>
      </w:r>
    </w:p>
    <w:p w14:paraId="6F785BD0" w14:textId="77777777" w:rsidR="00CA58CA" w:rsidRPr="00263596" w:rsidRDefault="00CA58CA" w:rsidP="00CA58CA">
      <w:pPr>
        <w:widowControl/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32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、三种成像模式：标准模式、极限高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清模式和低敏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模式，分别适用于不同的成像场景（提供相应的证明材料，如产品检测报告或产品说明书或最新公开的产品宣传彩页等复印件）；</w:t>
      </w:r>
    </w:p>
    <w:p w14:paraId="77673943" w14:textId="77777777" w:rsidR="00CA58CA" w:rsidRPr="00263596" w:rsidRDefault="00CA58CA" w:rsidP="00CA58CA">
      <w:pPr>
        <w:widowControl/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33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、自定义成像模式，可以选择不同时间间隔，一次性成像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30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张，更能保证客户获得客户最佳条件和效果的实验效果（提供相应的证明材料，如产品检测报告或产品说明书或最新公开的产品宣传彩页等复印件）；</w:t>
      </w:r>
    </w:p>
    <w:p w14:paraId="4E0CC589" w14:textId="77777777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34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、软件支持无限免费安装；</w:t>
      </w:r>
    </w:p>
    <w:p w14:paraId="1CF98723" w14:textId="0CD6C1F9" w:rsidR="00CA58CA" w:rsidRPr="00263596" w:rsidRDefault="00CA58CA" w:rsidP="00CA58CA">
      <w:pPr>
        <w:spacing w:line="360" w:lineRule="auto"/>
        <w:jc w:val="left"/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36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、必须提供货物合法来源证明文件，产品不得涉及侵权。</w:t>
      </w:r>
    </w:p>
    <w:p w14:paraId="2BC20B6E" w14:textId="77777777" w:rsidR="00CA58CA" w:rsidRPr="00263596" w:rsidRDefault="00CA58CA" w:rsidP="00CA58CA">
      <w:pPr>
        <w:spacing w:after="160" w:line="259" w:lineRule="auto"/>
        <w:ind w:left="262" w:hangingChars="87" w:hanging="262"/>
        <w:rPr>
          <w:rFonts w:ascii="Times New Roman" w:eastAsia="仿宋" w:hAnsi="Times New Roman" w:cs="Times New Roman"/>
          <w:b/>
          <w:sz w:val="30"/>
          <w:szCs w:val="30"/>
        </w:rPr>
      </w:pPr>
      <w:r w:rsidRPr="00263596">
        <w:rPr>
          <w:rFonts w:ascii="Times New Roman" w:eastAsia="仿宋" w:hAnsi="Times New Roman" w:cs="Times New Roman"/>
          <w:b/>
          <w:sz w:val="30"/>
          <w:szCs w:val="30"/>
        </w:rPr>
        <w:lastRenderedPageBreak/>
        <w:t>三、配置清单</w:t>
      </w:r>
    </w:p>
    <w:p w14:paraId="60E82CBD" w14:textId="73043FB4" w:rsidR="00400046" w:rsidRDefault="00CA58CA" w:rsidP="00CA58CA">
      <w:pPr>
        <w:rPr>
          <w:rFonts w:ascii="Times New Roman" w:eastAsia="仿宋" w:hAnsi="Times New Roman" w:cs="Times New Roman"/>
          <w:bCs/>
          <w:sz w:val="30"/>
          <w:szCs w:val="30"/>
        </w:rPr>
      </w:pP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主机一台、电源适配器一个、数据传输线一根、防静电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Western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专用样品镊子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10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把、</w:t>
      </w:r>
      <w:proofErr w:type="gramStart"/>
      <w:r w:rsidRPr="00263596">
        <w:rPr>
          <w:rFonts w:ascii="Times New Roman" w:eastAsia="仿宋" w:hAnsi="Times New Roman" w:cs="Times New Roman"/>
          <w:bCs/>
          <w:sz w:val="30"/>
          <w:szCs w:val="30"/>
        </w:rPr>
        <w:t>防膜夹伤</w:t>
      </w:r>
      <w:proofErr w:type="gramEnd"/>
      <w:r w:rsidRPr="00263596">
        <w:rPr>
          <w:rFonts w:ascii="Times New Roman" w:eastAsia="仿宋" w:hAnsi="Times New Roman" w:cs="Times New Roman"/>
          <w:bCs/>
          <w:sz w:val="30"/>
          <w:szCs w:val="30"/>
        </w:rPr>
        <w:t>硅胶镊子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1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把、说明书一份和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Touch View</w:t>
      </w:r>
      <w:r w:rsidRPr="00263596">
        <w:rPr>
          <w:rFonts w:ascii="Times New Roman" w:eastAsia="仿宋" w:hAnsi="Times New Roman" w:cs="Times New Roman"/>
          <w:bCs/>
          <w:sz w:val="30"/>
          <w:szCs w:val="30"/>
        </w:rPr>
        <w:t>软件一套。</w:t>
      </w:r>
    </w:p>
    <w:p w14:paraId="56F681BB" w14:textId="77777777" w:rsidR="00263596" w:rsidRPr="007F1D2B" w:rsidRDefault="00263596" w:rsidP="00263596">
      <w:pPr>
        <w:rPr>
          <w:rFonts w:ascii="Times New Roman" w:eastAsia="仿宋" w:hAnsi="Times New Roman"/>
          <w:b/>
          <w:bCs/>
          <w:sz w:val="30"/>
          <w:szCs w:val="30"/>
        </w:rPr>
      </w:pPr>
      <w:r w:rsidRPr="007F1D2B">
        <w:rPr>
          <w:rFonts w:ascii="Times New Roman" w:eastAsia="仿宋" w:hAnsi="Times New Roman" w:hint="eastAsia"/>
          <w:b/>
          <w:bCs/>
          <w:color w:val="000000"/>
          <w:sz w:val="30"/>
          <w:szCs w:val="30"/>
        </w:rPr>
        <w:t>四、</w:t>
      </w:r>
      <w:r w:rsidRPr="007F1D2B">
        <w:rPr>
          <w:rFonts w:ascii="Times New Roman" w:eastAsia="仿宋" w:hAnsi="Times New Roman"/>
          <w:b/>
          <w:bCs/>
          <w:sz w:val="30"/>
          <w:szCs w:val="30"/>
        </w:rPr>
        <w:t>技术服务要求：</w:t>
      </w:r>
    </w:p>
    <w:p w14:paraId="49DBBA99" w14:textId="77777777" w:rsidR="00263596" w:rsidRPr="00AF50C4" w:rsidRDefault="00263596" w:rsidP="00AF50C4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设备安装调试</w:t>
      </w:r>
      <w:r w:rsidRPr="00AF50C4">
        <w:rPr>
          <w:rFonts w:ascii="Times New Roman" w:eastAsia="仿宋" w:hAnsi="Times New Roman"/>
          <w:sz w:val="30"/>
          <w:szCs w:val="30"/>
        </w:rPr>
        <w:t xml:space="preserve">: </w:t>
      </w:r>
      <w:r w:rsidRPr="00AF50C4">
        <w:rPr>
          <w:rFonts w:ascii="Times New Roman" w:eastAsia="仿宋" w:hAnsi="Times New Roman"/>
          <w:sz w:val="30"/>
          <w:szCs w:val="30"/>
        </w:rPr>
        <w:t>在买方指定的地点完成安装调试，并配合买方进行测试验收</w:t>
      </w:r>
    </w:p>
    <w:p w14:paraId="0D926D5B" w14:textId="687AB742" w:rsidR="00263596" w:rsidRPr="00AF50C4" w:rsidRDefault="00263596" w:rsidP="00AF50C4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质保期：自验收合格日起</w:t>
      </w:r>
      <w:r w:rsidR="007F1D2B" w:rsidRPr="00AF50C4">
        <w:rPr>
          <w:rFonts w:ascii="Times New Roman" w:eastAsia="仿宋" w:hAnsi="Times New Roman"/>
          <w:sz w:val="30"/>
          <w:szCs w:val="30"/>
        </w:rPr>
        <w:t>24</w:t>
      </w:r>
      <w:r w:rsidRPr="00AF50C4">
        <w:rPr>
          <w:rFonts w:ascii="Times New Roman" w:eastAsia="仿宋" w:hAnsi="Times New Roman"/>
          <w:sz w:val="30"/>
          <w:szCs w:val="30"/>
        </w:rPr>
        <w:t>个月</w:t>
      </w:r>
      <w:r w:rsidR="007F1D2B" w:rsidRPr="00AF50C4">
        <w:rPr>
          <w:rFonts w:ascii="Times New Roman" w:eastAsia="仿宋" w:hAnsi="Times New Roman" w:hint="eastAsia"/>
          <w:sz w:val="30"/>
          <w:szCs w:val="30"/>
        </w:rPr>
        <w:t>，一年内只换不修。</w:t>
      </w:r>
    </w:p>
    <w:p w14:paraId="4579F381" w14:textId="77777777" w:rsidR="00263596" w:rsidRPr="00AF50C4" w:rsidRDefault="00263596" w:rsidP="00AF50C4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维修响应时间</w:t>
      </w:r>
      <w:r w:rsidRPr="00AF50C4">
        <w:rPr>
          <w:rFonts w:ascii="Times New Roman" w:eastAsia="仿宋" w:hAnsi="Times New Roman"/>
          <w:sz w:val="30"/>
          <w:szCs w:val="30"/>
        </w:rPr>
        <w:t xml:space="preserve">: </w:t>
      </w:r>
      <w:r w:rsidRPr="00AF50C4">
        <w:rPr>
          <w:rFonts w:ascii="Times New Roman" w:eastAsia="仿宋" w:hAnsi="Times New Roman"/>
          <w:sz w:val="30"/>
          <w:szCs w:val="30"/>
        </w:rPr>
        <w:t>接到维修通知后，</w:t>
      </w:r>
      <w:r w:rsidRPr="00AF50C4">
        <w:rPr>
          <w:rFonts w:ascii="Times New Roman" w:eastAsia="仿宋" w:hAnsi="Times New Roman"/>
          <w:sz w:val="30"/>
          <w:szCs w:val="30"/>
        </w:rPr>
        <w:t>12</w:t>
      </w:r>
      <w:r w:rsidRPr="00AF50C4">
        <w:rPr>
          <w:rFonts w:ascii="Times New Roman" w:eastAsia="仿宋" w:hAnsi="Times New Roman"/>
          <w:sz w:val="30"/>
          <w:szCs w:val="30"/>
        </w:rPr>
        <w:t>小时内做出响应，</w:t>
      </w:r>
      <w:r w:rsidRPr="00AF50C4">
        <w:rPr>
          <w:rFonts w:ascii="Times New Roman" w:eastAsia="仿宋" w:hAnsi="Times New Roman"/>
          <w:sz w:val="30"/>
          <w:szCs w:val="30"/>
        </w:rPr>
        <w:t>24</w:t>
      </w:r>
      <w:r w:rsidRPr="00AF50C4">
        <w:rPr>
          <w:rFonts w:ascii="Times New Roman" w:eastAsia="仿宋" w:hAnsi="Times New Roman"/>
          <w:sz w:val="30"/>
          <w:szCs w:val="30"/>
        </w:rPr>
        <w:t>小时内到达现场排除故障</w:t>
      </w:r>
    </w:p>
    <w:p w14:paraId="727F8596" w14:textId="77777777" w:rsidR="00263596" w:rsidRPr="00AF50C4" w:rsidRDefault="00263596" w:rsidP="00AF50C4">
      <w:pPr>
        <w:pStyle w:val="a3"/>
        <w:numPr>
          <w:ilvl w:val="0"/>
          <w:numId w:val="2"/>
        </w:numPr>
        <w:ind w:firstLineChars="0"/>
        <w:rPr>
          <w:rFonts w:ascii="Times New Roman" w:eastAsia="仿宋" w:hAnsi="Times New Roman"/>
          <w:color w:val="000000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交货地点：用户指定地点</w:t>
      </w:r>
    </w:p>
    <w:p w14:paraId="050CCBE3" w14:textId="77777777" w:rsidR="00263596" w:rsidRPr="00263596" w:rsidRDefault="00263596" w:rsidP="00CA58CA">
      <w:pPr>
        <w:rPr>
          <w:rFonts w:ascii="Times New Roman" w:eastAsia="仿宋" w:hAnsi="Times New Roman" w:cs="Times New Roman"/>
          <w:sz w:val="30"/>
          <w:szCs w:val="30"/>
        </w:rPr>
      </w:pPr>
    </w:p>
    <w:sectPr w:rsidR="00263596" w:rsidRPr="0026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6035"/>
    <w:multiLevelType w:val="hybridMultilevel"/>
    <w:tmpl w:val="4C68B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5475B2"/>
    <w:multiLevelType w:val="hybridMultilevel"/>
    <w:tmpl w:val="F316343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B5"/>
    <w:rsid w:val="00086DB5"/>
    <w:rsid w:val="00263596"/>
    <w:rsid w:val="00400046"/>
    <w:rsid w:val="007F1D2B"/>
    <w:rsid w:val="00AF50C4"/>
    <w:rsid w:val="00CA58CA"/>
    <w:rsid w:val="00E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F4E5"/>
  <w15:chartTrackingRefBased/>
  <w15:docId w15:val="{C7B859D0-0BC0-421E-B8B3-7BCDF394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CA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Core'Facility</dc:creator>
  <cp:keywords/>
  <dc:description/>
  <cp:lastModifiedBy>NTKO</cp:lastModifiedBy>
  <cp:revision>7</cp:revision>
  <dcterms:created xsi:type="dcterms:W3CDTF">2024-10-10T02:43:00Z</dcterms:created>
  <dcterms:modified xsi:type="dcterms:W3CDTF">2024-10-15T00:44:00Z</dcterms:modified>
</cp:coreProperties>
</file>