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AA6A" w14:textId="77777777" w:rsidR="007A0F6F" w:rsidRPr="003D42C8" w:rsidRDefault="007A0F6F">
      <w:pPr>
        <w:pStyle w:val="1"/>
        <w:rPr>
          <w:rFonts w:ascii="Times New Roman" w:eastAsia="仿宋" w:hAnsi="Times New Roman"/>
        </w:rPr>
      </w:pPr>
      <w:bookmarkStart w:id="0" w:name="_Toc293935210"/>
      <w:bookmarkStart w:id="1" w:name="_Toc245115282"/>
      <w:bookmarkStart w:id="2" w:name="_Toc293935158"/>
      <w:bookmarkStart w:id="3" w:name="_Toc520356217"/>
      <w:bookmarkStart w:id="4" w:name="_Ref467988698"/>
      <w:bookmarkStart w:id="5" w:name="_Toc293935051"/>
      <w:bookmarkStart w:id="6" w:name="_Toc480942349"/>
    </w:p>
    <w:tbl>
      <w:tblPr>
        <w:tblW w:w="247" w:type="dxa"/>
        <w:jc w:val="center"/>
        <w:tblLook w:val="04A0" w:firstRow="1" w:lastRow="0" w:firstColumn="1" w:lastColumn="0" w:noHBand="0" w:noVBand="1"/>
      </w:tblPr>
      <w:tblGrid>
        <w:gridCol w:w="2616"/>
      </w:tblGrid>
      <w:tr w:rsidR="007A0F6F" w:rsidRPr="003D42C8" w14:paraId="7C364F6C" w14:textId="77777777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27D86" w14:textId="78842C7F" w:rsidR="007A0F6F" w:rsidRPr="003D42C8" w:rsidRDefault="00721DD6">
            <w:pPr>
              <w:widowControl/>
              <w:jc w:val="center"/>
              <w:rPr>
                <w:rFonts w:eastAsia="仿宋"/>
                <w:bCs/>
                <w:caps/>
                <w:color w:val="000000"/>
                <w:kern w:val="0"/>
                <w:sz w:val="48"/>
                <w:szCs w:val="48"/>
              </w:rPr>
            </w:pPr>
            <w:r w:rsidRPr="003D42C8">
              <w:rPr>
                <w:rFonts w:eastAsia="仿宋"/>
                <w:bCs/>
                <w:caps/>
                <w:color w:val="000000"/>
                <w:kern w:val="0"/>
                <w:sz w:val="48"/>
                <w:szCs w:val="48"/>
              </w:rPr>
              <w:t>液氦</w:t>
            </w:r>
            <w:r w:rsidR="000D798A" w:rsidRPr="003D42C8">
              <w:rPr>
                <w:rFonts w:eastAsia="仿宋"/>
                <w:bCs/>
                <w:caps/>
                <w:color w:val="000000"/>
                <w:kern w:val="0"/>
                <w:sz w:val="48"/>
                <w:szCs w:val="48"/>
              </w:rPr>
              <w:t>和氦气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5AA2C942" w14:textId="3208124B" w:rsidR="007A0F6F" w:rsidRPr="003D42C8" w:rsidRDefault="00340BD2" w:rsidP="000C10DE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 xml:space="preserve">   </w:t>
      </w:r>
    </w:p>
    <w:p w14:paraId="21BA3D36" w14:textId="61E33EEB" w:rsidR="007A0F6F" w:rsidRPr="003D42C8" w:rsidRDefault="00721DD6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1.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供应商配备低温专业操作工程师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≥2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名，且其中至少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1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名要求具备</w:t>
      </w:r>
      <w:r w:rsidR="0006049F" w:rsidRPr="003D42C8">
        <w:rPr>
          <w:rFonts w:eastAsia="仿宋"/>
          <w:color w:val="444444"/>
          <w:sz w:val="28"/>
          <w:szCs w:val="28"/>
          <w:shd w:val="clear" w:color="auto" w:fill="FFFFFF"/>
        </w:rPr>
        <w:t>临床人体</w:t>
      </w:r>
      <w:r w:rsidR="0006049F" w:rsidRPr="003D42C8">
        <w:rPr>
          <w:rFonts w:eastAsia="仿宋"/>
          <w:color w:val="444444"/>
          <w:sz w:val="28"/>
          <w:szCs w:val="28"/>
          <w:shd w:val="clear" w:color="auto" w:fill="FFFFFF"/>
        </w:rPr>
        <w:t>3T</w:t>
      </w:r>
      <w:r w:rsidR="0006049F" w:rsidRPr="003D42C8">
        <w:rPr>
          <w:rFonts w:eastAsia="仿宋"/>
          <w:color w:val="444444"/>
          <w:sz w:val="28"/>
          <w:szCs w:val="28"/>
          <w:shd w:val="clear" w:color="auto" w:fill="FFFFFF"/>
        </w:rPr>
        <w:t>和科研或临床</w:t>
      </w:r>
      <w:r w:rsidR="0006049F" w:rsidRPr="003D42C8">
        <w:rPr>
          <w:rFonts w:eastAsia="仿宋"/>
          <w:color w:val="444444"/>
          <w:sz w:val="28"/>
          <w:szCs w:val="28"/>
          <w:shd w:val="clear" w:color="auto" w:fill="FFFFFF"/>
        </w:rPr>
        <w:t>7T</w:t>
      </w:r>
      <w:r w:rsidR="0006049F" w:rsidRPr="003D42C8">
        <w:rPr>
          <w:rFonts w:eastAsia="仿宋"/>
          <w:color w:val="444444"/>
          <w:sz w:val="28"/>
          <w:szCs w:val="28"/>
          <w:shd w:val="clear" w:color="auto" w:fill="FFFFFF"/>
        </w:rPr>
        <w:t>磁共振成像设备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补充液氦的服务年限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≥2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年，并提供书面证明材料</w:t>
      </w:r>
      <w:r w:rsidR="000F7EEF" w:rsidRPr="003D42C8">
        <w:rPr>
          <w:rFonts w:eastAsia="仿宋"/>
          <w:color w:val="444444"/>
          <w:sz w:val="28"/>
          <w:szCs w:val="28"/>
          <w:shd w:val="clear" w:color="auto" w:fill="FFFFFF"/>
        </w:rPr>
        <w:t>。投标人保证设备添加液氦完毕三个月内，被证明不会因液氦添加造成设备故障</w:t>
      </w:r>
      <w:r w:rsidR="000F7EEF" w:rsidRPr="003D42C8">
        <w:rPr>
          <w:rFonts w:eastAsia="仿宋"/>
          <w:color w:val="333333"/>
          <w:kern w:val="0"/>
          <w:sz w:val="28"/>
          <w:szCs w:val="28"/>
        </w:rPr>
        <w:t>。</w:t>
      </w:r>
      <w:r w:rsidR="00340BD2" w:rsidRPr="003D42C8">
        <w:rPr>
          <w:rFonts w:eastAsia="仿宋"/>
          <w:color w:val="444444"/>
          <w:sz w:val="28"/>
          <w:szCs w:val="28"/>
          <w:shd w:val="clear" w:color="auto" w:fill="FFFFFF"/>
        </w:rPr>
        <w:t>。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 xml:space="preserve">         </w:t>
      </w:r>
    </w:p>
    <w:p w14:paraId="00CB0DA6" w14:textId="3316D53E" w:rsidR="007A0F6F" w:rsidRPr="003D42C8" w:rsidRDefault="00721DD6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2.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液氦</w:t>
      </w:r>
      <w:r w:rsidR="003D42C8">
        <w:rPr>
          <w:rFonts w:eastAsia="仿宋" w:hint="eastAsia"/>
          <w:color w:val="444444"/>
          <w:sz w:val="28"/>
          <w:szCs w:val="28"/>
          <w:shd w:val="clear" w:color="auto" w:fill="FFFFFF"/>
        </w:rPr>
        <w:t>：</w:t>
      </w:r>
      <w:r w:rsidR="000D798A" w:rsidRPr="003D42C8">
        <w:rPr>
          <w:rFonts w:eastAsia="仿宋"/>
          <w:color w:val="444444"/>
          <w:sz w:val="28"/>
          <w:szCs w:val="28"/>
          <w:shd w:val="clear" w:color="auto" w:fill="FFFFFF"/>
        </w:rPr>
        <w:t>2</w:t>
      </w:r>
      <w:r w:rsidR="00275AFA" w:rsidRPr="003D42C8">
        <w:rPr>
          <w:rFonts w:eastAsia="仿宋"/>
          <w:color w:val="444444"/>
          <w:sz w:val="28"/>
          <w:szCs w:val="28"/>
          <w:shd w:val="clear" w:color="auto" w:fill="FFFFFF"/>
        </w:rPr>
        <w:t>5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00L</w:t>
      </w:r>
    </w:p>
    <w:p w14:paraId="7174A699" w14:textId="77777777" w:rsidR="000D798A" w:rsidRPr="003D42C8" w:rsidRDefault="00721DD6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3.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液氦纯度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≥99.999%</w:t>
      </w:r>
    </w:p>
    <w:p w14:paraId="4516F86F" w14:textId="5D84DA79" w:rsidR="007A0F6F" w:rsidRPr="003D42C8" w:rsidRDefault="000D798A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4.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氦气</w:t>
      </w:r>
      <w:r w:rsidR="00721DD6" w:rsidRPr="003D42C8">
        <w:rPr>
          <w:rFonts w:eastAsia="仿宋"/>
          <w:color w:val="444444"/>
          <w:sz w:val="28"/>
          <w:szCs w:val="28"/>
          <w:shd w:val="clear" w:color="auto" w:fill="FFFFFF"/>
        </w:rPr>
        <w:t xml:space="preserve"> </w:t>
      </w:r>
      <w:r w:rsidR="003D42C8">
        <w:rPr>
          <w:rFonts w:eastAsia="仿宋" w:hint="eastAsia"/>
          <w:color w:val="444444"/>
          <w:sz w:val="28"/>
          <w:szCs w:val="28"/>
          <w:shd w:val="clear" w:color="auto" w:fill="FFFFFF"/>
        </w:rPr>
        <w:t>：</w:t>
      </w:r>
      <w:r w:rsidR="003D42C8">
        <w:rPr>
          <w:rFonts w:eastAsia="仿宋"/>
          <w:color w:val="444444"/>
          <w:sz w:val="28"/>
          <w:szCs w:val="28"/>
          <w:shd w:val="clear" w:color="auto" w:fill="FFFFFF"/>
        </w:rPr>
        <w:t>400L</w:t>
      </w:r>
    </w:p>
    <w:p w14:paraId="1D45A0B7" w14:textId="34E07154" w:rsidR="007A0F6F" w:rsidRPr="003D42C8" w:rsidRDefault="000F7EEF">
      <w:pPr>
        <w:spacing w:line="360" w:lineRule="auto"/>
        <w:ind w:right="16"/>
        <w:rPr>
          <w:rFonts w:eastAsia="仿宋"/>
          <w:color w:val="444444"/>
          <w:sz w:val="28"/>
          <w:szCs w:val="28"/>
          <w:shd w:val="clear" w:color="auto" w:fill="FFFFFF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4</w:t>
      </w:r>
      <w:r w:rsidR="00721DD6" w:rsidRPr="003D42C8">
        <w:rPr>
          <w:rFonts w:eastAsia="仿宋"/>
          <w:color w:val="444444"/>
          <w:sz w:val="28"/>
          <w:szCs w:val="28"/>
          <w:shd w:val="clear" w:color="auto" w:fill="FFFFFF"/>
        </w:rPr>
        <w:t>.</w:t>
      </w:r>
      <w:r w:rsidR="00721DD6" w:rsidRPr="003D42C8">
        <w:rPr>
          <w:rFonts w:eastAsia="仿宋"/>
          <w:color w:val="444444"/>
          <w:sz w:val="28"/>
          <w:szCs w:val="28"/>
          <w:shd w:val="clear" w:color="auto" w:fill="FFFFFF"/>
        </w:rPr>
        <w:t>投标人</w:t>
      </w:r>
      <w:proofErr w:type="gramStart"/>
      <w:r w:rsidR="00721DD6" w:rsidRPr="003D42C8">
        <w:rPr>
          <w:rFonts w:eastAsia="仿宋"/>
          <w:color w:val="444444"/>
          <w:sz w:val="28"/>
          <w:szCs w:val="28"/>
          <w:shd w:val="clear" w:color="auto" w:fill="FFFFFF"/>
        </w:rPr>
        <w:t>需拥有</w:t>
      </w:r>
      <w:proofErr w:type="gramEnd"/>
      <w:r w:rsidR="00721DD6" w:rsidRPr="003D42C8">
        <w:rPr>
          <w:rFonts w:eastAsia="仿宋"/>
          <w:color w:val="444444"/>
          <w:sz w:val="28"/>
          <w:szCs w:val="28"/>
          <w:shd w:val="clear" w:color="auto" w:fill="FFFFFF"/>
        </w:rPr>
        <w:t>液氦添加的一整套所需工具及除冰工具。</w:t>
      </w:r>
    </w:p>
    <w:p w14:paraId="5E239C97" w14:textId="4A5C0178" w:rsidR="007A0F6F" w:rsidRPr="003D42C8" w:rsidRDefault="00721DD6">
      <w:pPr>
        <w:spacing w:line="360" w:lineRule="auto"/>
        <w:ind w:right="16"/>
        <w:rPr>
          <w:rFonts w:eastAsia="仿宋"/>
          <w:color w:val="333333"/>
          <w:kern w:val="0"/>
          <w:sz w:val="28"/>
          <w:szCs w:val="28"/>
        </w:rPr>
      </w:pP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6.</w:t>
      </w:r>
      <w:r w:rsidRPr="003D42C8">
        <w:rPr>
          <w:rFonts w:eastAsia="仿宋"/>
          <w:color w:val="444444"/>
          <w:sz w:val="28"/>
          <w:szCs w:val="28"/>
          <w:shd w:val="clear" w:color="auto" w:fill="FFFFFF"/>
        </w:rPr>
        <w:t>投标人必需在国内具备专业低温液体运输车辆，提供相应的合同或证明资料。</w:t>
      </w:r>
    </w:p>
    <w:sectPr w:rsidR="007A0F6F" w:rsidRPr="003D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DA48" w14:textId="77777777" w:rsidR="004508EE" w:rsidRDefault="004508EE" w:rsidP="000C10DE">
      <w:r>
        <w:separator/>
      </w:r>
    </w:p>
  </w:endnote>
  <w:endnote w:type="continuationSeparator" w:id="0">
    <w:p w14:paraId="55C5EADC" w14:textId="77777777" w:rsidR="004508EE" w:rsidRDefault="004508EE" w:rsidP="000C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7B74" w14:textId="77777777" w:rsidR="004508EE" w:rsidRDefault="004508EE" w:rsidP="000C10DE">
      <w:r>
        <w:separator/>
      </w:r>
    </w:p>
  </w:footnote>
  <w:footnote w:type="continuationSeparator" w:id="0">
    <w:p w14:paraId="42C87B34" w14:textId="77777777" w:rsidR="004508EE" w:rsidRDefault="004508EE" w:rsidP="000C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BF"/>
    <w:rsid w:val="00002916"/>
    <w:rsid w:val="00003A34"/>
    <w:rsid w:val="000078EF"/>
    <w:rsid w:val="000149A5"/>
    <w:rsid w:val="00021FCF"/>
    <w:rsid w:val="00026EEE"/>
    <w:rsid w:val="00036DE2"/>
    <w:rsid w:val="00042940"/>
    <w:rsid w:val="0005040D"/>
    <w:rsid w:val="00054592"/>
    <w:rsid w:val="0005476C"/>
    <w:rsid w:val="00055E22"/>
    <w:rsid w:val="0006049F"/>
    <w:rsid w:val="00086CBB"/>
    <w:rsid w:val="000C10DE"/>
    <w:rsid w:val="000D798A"/>
    <w:rsid w:val="000F51DE"/>
    <w:rsid w:val="000F7EEF"/>
    <w:rsid w:val="001044C7"/>
    <w:rsid w:val="00116D31"/>
    <w:rsid w:val="00122747"/>
    <w:rsid w:val="00133AC7"/>
    <w:rsid w:val="00134466"/>
    <w:rsid w:val="00153D9A"/>
    <w:rsid w:val="001B1278"/>
    <w:rsid w:val="001B3EBF"/>
    <w:rsid w:val="001B68D5"/>
    <w:rsid w:val="001D01BE"/>
    <w:rsid w:val="001D4A23"/>
    <w:rsid w:val="001E4986"/>
    <w:rsid w:val="001E6B1B"/>
    <w:rsid w:val="001F2667"/>
    <w:rsid w:val="002173FC"/>
    <w:rsid w:val="00220575"/>
    <w:rsid w:val="002278F1"/>
    <w:rsid w:val="00251DE4"/>
    <w:rsid w:val="002631DD"/>
    <w:rsid w:val="002730E5"/>
    <w:rsid w:val="00274E91"/>
    <w:rsid w:val="00275AFA"/>
    <w:rsid w:val="00277026"/>
    <w:rsid w:val="00290EB3"/>
    <w:rsid w:val="002C088E"/>
    <w:rsid w:val="002C63F8"/>
    <w:rsid w:val="002E3AFC"/>
    <w:rsid w:val="002F48C9"/>
    <w:rsid w:val="002F50F8"/>
    <w:rsid w:val="00303274"/>
    <w:rsid w:val="00321C0D"/>
    <w:rsid w:val="003238B9"/>
    <w:rsid w:val="00340BD2"/>
    <w:rsid w:val="003608FF"/>
    <w:rsid w:val="00374907"/>
    <w:rsid w:val="0038192D"/>
    <w:rsid w:val="00382D34"/>
    <w:rsid w:val="00395546"/>
    <w:rsid w:val="003A7538"/>
    <w:rsid w:val="003C3788"/>
    <w:rsid w:val="003D42C8"/>
    <w:rsid w:val="003E08D9"/>
    <w:rsid w:val="003E1D2F"/>
    <w:rsid w:val="003E2C1D"/>
    <w:rsid w:val="003F0A3A"/>
    <w:rsid w:val="003F15B1"/>
    <w:rsid w:val="003F15D2"/>
    <w:rsid w:val="00410AF4"/>
    <w:rsid w:val="00410F53"/>
    <w:rsid w:val="004257D2"/>
    <w:rsid w:val="00432967"/>
    <w:rsid w:val="00435A18"/>
    <w:rsid w:val="004442A4"/>
    <w:rsid w:val="00444BEC"/>
    <w:rsid w:val="004508EE"/>
    <w:rsid w:val="004521A0"/>
    <w:rsid w:val="004946C8"/>
    <w:rsid w:val="004A3C08"/>
    <w:rsid w:val="004E304E"/>
    <w:rsid w:val="00516A5C"/>
    <w:rsid w:val="005312C2"/>
    <w:rsid w:val="00556BB6"/>
    <w:rsid w:val="005664CF"/>
    <w:rsid w:val="005730FD"/>
    <w:rsid w:val="005807E5"/>
    <w:rsid w:val="005910EF"/>
    <w:rsid w:val="00592C1A"/>
    <w:rsid w:val="005A5A3C"/>
    <w:rsid w:val="005B46FD"/>
    <w:rsid w:val="005D0593"/>
    <w:rsid w:val="005F72AB"/>
    <w:rsid w:val="006163D0"/>
    <w:rsid w:val="00617F6B"/>
    <w:rsid w:val="00661207"/>
    <w:rsid w:val="00671037"/>
    <w:rsid w:val="006B2161"/>
    <w:rsid w:val="006D56D5"/>
    <w:rsid w:val="006D5C40"/>
    <w:rsid w:val="006D78C1"/>
    <w:rsid w:val="006E0831"/>
    <w:rsid w:val="006F433A"/>
    <w:rsid w:val="006F5BB5"/>
    <w:rsid w:val="00704260"/>
    <w:rsid w:val="00721DD6"/>
    <w:rsid w:val="007400AD"/>
    <w:rsid w:val="007548EB"/>
    <w:rsid w:val="00755C36"/>
    <w:rsid w:val="0075686B"/>
    <w:rsid w:val="00760EEB"/>
    <w:rsid w:val="0076261F"/>
    <w:rsid w:val="00766084"/>
    <w:rsid w:val="007A0F6F"/>
    <w:rsid w:val="007A33DB"/>
    <w:rsid w:val="007B438D"/>
    <w:rsid w:val="007B47B8"/>
    <w:rsid w:val="007C21F9"/>
    <w:rsid w:val="007D2AB3"/>
    <w:rsid w:val="007E4B07"/>
    <w:rsid w:val="007E7929"/>
    <w:rsid w:val="00814333"/>
    <w:rsid w:val="008324E9"/>
    <w:rsid w:val="00843A03"/>
    <w:rsid w:val="008614A2"/>
    <w:rsid w:val="00876A46"/>
    <w:rsid w:val="00876FFD"/>
    <w:rsid w:val="00896560"/>
    <w:rsid w:val="008A2487"/>
    <w:rsid w:val="008B6191"/>
    <w:rsid w:val="008E138D"/>
    <w:rsid w:val="008F2B5C"/>
    <w:rsid w:val="0093030A"/>
    <w:rsid w:val="00942547"/>
    <w:rsid w:val="00945845"/>
    <w:rsid w:val="009512CB"/>
    <w:rsid w:val="00954C98"/>
    <w:rsid w:val="0095775C"/>
    <w:rsid w:val="00965294"/>
    <w:rsid w:val="00992508"/>
    <w:rsid w:val="009962DA"/>
    <w:rsid w:val="009A14F7"/>
    <w:rsid w:val="009A742A"/>
    <w:rsid w:val="009C617D"/>
    <w:rsid w:val="009C7955"/>
    <w:rsid w:val="009F5F95"/>
    <w:rsid w:val="00A02048"/>
    <w:rsid w:val="00A11B04"/>
    <w:rsid w:val="00A50E9C"/>
    <w:rsid w:val="00A64870"/>
    <w:rsid w:val="00A73D9E"/>
    <w:rsid w:val="00A91E6C"/>
    <w:rsid w:val="00AA6F96"/>
    <w:rsid w:val="00AC5B5A"/>
    <w:rsid w:val="00AD17F2"/>
    <w:rsid w:val="00AE37B2"/>
    <w:rsid w:val="00B11948"/>
    <w:rsid w:val="00B27090"/>
    <w:rsid w:val="00B413A2"/>
    <w:rsid w:val="00B4589F"/>
    <w:rsid w:val="00B51CC7"/>
    <w:rsid w:val="00B54793"/>
    <w:rsid w:val="00B83D7D"/>
    <w:rsid w:val="00B96788"/>
    <w:rsid w:val="00BA0F1C"/>
    <w:rsid w:val="00BD65F0"/>
    <w:rsid w:val="00BF3FA1"/>
    <w:rsid w:val="00C21100"/>
    <w:rsid w:val="00C23070"/>
    <w:rsid w:val="00C36F5C"/>
    <w:rsid w:val="00C51F9F"/>
    <w:rsid w:val="00C823B1"/>
    <w:rsid w:val="00C82ADA"/>
    <w:rsid w:val="00CA0DBA"/>
    <w:rsid w:val="00CD4B0B"/>
    <w:rsid w:val="00CD50B8"/>
    <w:rsid w:val="00D12085"/>
    <w:rsid w:val="00D14136"/>
    <w:rsid w:val="00D35D16"/>
    <w:rsid w:val="00D37CBB"/>
    <w:rsid w:val="00D436C9"/>
    <w:rsid w:val="00D458BF"/>
    <w:rsid w:val="00D47895"/>
    <w:rsid w:val="00D647E0"/>
    <w:rsid w:val="00D75808"/>
    <w:rsid w:val="00D9557B"/>
    <w:rsid w:val="00DA3A48"/>
    <w:rsid w:val="00DB3948"/>
    <w:rsid w:val="00DC0B27"/>
    <w:rsid w:val="00DD6D88"/>
    <w:rsid w:val="00E06493"/>
    <w:rsid w:val="00E0778C"/>
    <w:rsid w:val="00E2093A"/>
    <w:rsid w:val="00E2777E"/>
    <w:rsid w:val="00E3188C"/>
    <w:rsid w:val="00E364F5"/>
    <w:rsid w:val="00E50BFD"/>
    <w:rsid w:val="00E54587"/>
    <w:rsid w:val="00E570DB"/>
    <w:rsid w:val="00E7152C"/>
    <w:rsid w:val="00E965E6"/>
    <w:rsid w:val="00EB40DF"/>
    <w:rsid w:val="00EC649A"/>
    <w:rsid w:val="00EF46D1"/>
    <w:rsid w:val="00F14D83"/>
    <w:rsid w:val="00F46B7F"/>
    <w:rsid w:val="00F508C4"/>
    <w:rsid w:val="00F5299F"/>
    <w:rsid w:val="00F60DDE"/>
    <w:rsid w:val="00F652DF"/>
    <w:rsid w:val="00F735C1"/>
    <w:rsid w:val="00F80523"/>
    <w:rsid w:val="00F850DF"/>
    <w:rsid w:val="00F96FAD"/>
    <w:rsid w:val="00FA2D71"/>
    <w:rsid w:val="00FB107D"/>
    <w:rsid w:val="00FB2A85"/>
    <w:rsid w:val="00FC420E"/>
    <w:rsid w:val="00FE4942"/>
    <w:rsid w:val="00FE4A16"/>
    <w:rsid w:val="00FF1DCC"/>
    <w:rsid w:val="13120AA0"/>
    <w:rsid w:val="240B0274"/>
    <w:rsid w:val="5F1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EADD0"/>
  <w15:docId w15:val="{F5139F79-A353-D646-AD44-3DAA43C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Calibri"/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semiHidden/>
    <w:qFormat/>
    <w:pPr>
      <w:spacing w:line="360" w:lineRule="auto"/>
      <w:ind w:left="720" w:hangingChars="300" w:hanging="720"/>
    </w:pPr>
    <w:rPr>
      <w:sz w:val="24"/>
      <w:szCs w:val="20"/>
    </w:rPr>
  </w:style>
  <w:style w:type="paragraph" w:styleId="a7">
    <w:name w:val="Plain Text"/>
    <w:basedOn w:val="a"/>
    <w:link w:val="a8"/>
    <w:uiPriority w:val="99"/>
    <w:semiHidden/>
    <w:unhideWhenUsed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semiHidden/>
    <w:rPr>
      <w:szCs w:val="20"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page number"/>
    <w:basedOn w:val="a0"/>
    <w:semiHidden/>
    <w:unhideWhenUsed/>
  </w:style>
  <w:style w:type="character" w:styleId="af3">
    <w:name w:val="Emphasis"/>
    <w:qFormat/>
    <w:rPr>
      <w:i/>
      <w:iCs/>
    </w:r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character" w:customStyle="1" w:styleId="a6">
    <w:name w:val="正文文本缩进 字符"/>
    <w:basedOn w:val="a0"/>
    <w:link w:val="a5"/>
    <w:semiHidden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a">
    <w:name w:val="日期 字符"/>
    <w:basedOn w:val="a0"/>
    <w:link w:val="a9"/>
    <w:semiHidden/>
    <w:rPr>
      <w:rFonts w:ascii="Times New Roman" w:eastAsia="宋体" w:hAnsi="Times New Roman" w:cs="Times New Roman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3">
    <w:name w:val="列出段落3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样式3"/>
    <w:basedOn w:val="a7"/>
    <w:qFormat/>
    <w:pPr>
      <w:spacing w:line="240" w:lineRule="atLeast"/>
      <w:outlineLvl w:val="0"/>
    </w:pPr>
    <w:rPr>
      <w:rFonts w:cs="Times New Roman"/>
      <w:sz w:val="28"/>
      <w:szCs w:val="20"/>
    </w:rPr>
  </w:style>
  <w:style w:type="character" w:customStyle="1" w:styleId="a8">
    <w:name w:val="纯文本 字符"/>
    <w:basedOn w:val="a0"/>
    <w:link w:val="a7"/>
    <w:uiPriority w:val="99"/>
    <w:semiHidden/>
    <w:rPr>
      <w:rFonts w:ascii="宋体" w:eastAsia="宋体" w:hAnsi="Courier New" w:cs="Courier New"/>
      <w:szCs w:val="21"/>
    </w:rPr>
  </w:style>
  <w:style w:type="character" w:customStyle="1" w:styleId="ac">
    <w:name w:val="批注框文本 字符"/>
    <w:basedOn w:val="a0"/>
    <w:link w:val="ab"/>
    <w:uiPriority w:val="99"/>
    <w:semiHidden/>
    <w:rPr>
      <w:rFonts w:ascii="Segoe UI" w:eastAsia="宋体" w:hAnsi="Segoe UI" w:cs="Segoe UI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qFormat/>
    <w:rPr>
      <w:rFonts w:ascii="宋体" w:eastAsia="宋体" w:hAnsi="Calibri" w:cs="Times New Roman"/>
      <w:b/>
      <w:kern w:val="44"/>
      <w:sz w:val="32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高伟</cp:lastModifiedBy>
  <cp:revision>5</cp:revision>
  <cp:lastPrinted>2021-08-04T04:30:00Z</cp:lastPrinted>
  <dcterms:created xsi:type="dcterms:W3CDTF">2023-04-27T01:41:00Z</dcterms:created>
  <dcterms:modified xsi:type="dcterms:W3CDTF">2023-04-28T07:29:00Z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35B6EA445D5F41A38D790E46284D1BA2</vt:lpwstr>
  </property>
</Properties>
</file>