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21AE3" w14:textId="24F40294" w:rsidR="00E65C77" w:rsidRPr="00E37F10" w:rsidRDefault="00C101AD" w:rsidP="00E37F10">
      <w:pPr>
        <w:widowControl/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pacing w:val="11"/>
          <w:kern w:val="0"/>
          <w:sz w:val="36"/>
          <w:szCs w:val="36"/>
          <w:lang w:bidi="ar"/>
        </w:rPr>
      </w:pPr>
      <w:r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6"/>
          <w:szCs w:val="36"/>
          <w:lang w:bidi="ar"/>
        </w:rPr>
        <w:t>高速落地离心机</w:t>
      </w:r>
    </w:p>
    <w:p w14:paraId="4E6E2239" w14:textId="77777777" w:rsidR="00EE4823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color w:val="000000"/>
          <w:sz w:val="30"/>
          <w:szCs w:val="30"/>
        </w:rPr>
      </w:pPr>
      <w:r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  <w:t>1</w:t>
      </w:r>
      <w:r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  <w:t>．品名、数量及用途</w:t>
      </w:r>
    </w:p>
    <w:p w14:paraId="7223C18B" w14:textId="77777777" w:rsidR="00EE4823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1.1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品名：</w:t>
      </w:r>
      <w:r w:rsidR="00E65C77"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  <w:t>高速落地离心机</w:t>
      </w:r>
    </w:p>
    <w:p w14:paraId="60C4E45C" w14:textId="77777777" w:rsidR="00EE4823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color w:val="000000"/>
          <w:sz w:val="30"/>
          <w:szCs w:val="30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1.2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数量：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1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套</w:t>
      </w:r>
    </w:p>
    <w:p w14:paraId="7C7988CA" w14:textId="77777777" w:rsidR="00F159A3" w:rsidRPr="00E37F10" w:rsidRDefault="009807D9" w:rsidP="00E37F10">
      <w:pPr>
        <w:widowControl/>
        <w:autoSpaceDE w:val="0"/>
        <w:autoSpaceDN w:val="0"/>
        <w:adjustRightInd w:val="0"/>
        <w:spacing w:after="0" w:line="360" w:lineRule="auto"/>
        <w:jc w:val="left"/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1.2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用途：</w:t>
      </w:r>
      <w:r w:rsidR="00F159A3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用于广泛的离心处理的需要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，如：</w:t>
      </w:r>
      <w:r w:rsidR="00F159A3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细胞生物学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、</w:t>
      </w:r>
      <w:r w:rsidR="00F159A3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诊断及临床</w:t>
      </w:r>
    </w:p>
    <w:p w14:paraId="5D81B8BF" w14:textId="77777777" w:rsidR="00EE4823" w:rsidRPr="00E37F10" w:rsidRDefault="00F159A3" w:rsidP="00E37F10">
      <w:pPr>
        <w:widowControl/>
        <w:autoSpaceDE w:val="0"/>
        <w:autoSpaceDN w:val="0"/>
        <w:adjustRightInd w:val="0"/>
        <w:spacing w:after="0" w:line="360" w:lineRule="auto"/>
        <w:jc w:val="left"/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生化</w:t>
      </w:r>
      <w:r w:rsidR="009807D9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、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 xml:space="preserve"> 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基因组学及分子生物学</w:t>
      </w:r>
      <w:r w:rsidR="009807D9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、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蛋白组学</w:t>
      </w:r>
      <w:r w:rsidR="009807D9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、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病毒及纳米技术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 xml:space="preserve"> </w:t>
      </w:r>
      <w:r w:rsidR="009807D9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、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研究及药物研发生产工艺</w:t>
      </w:r>
      <w:r w:rsidR="009807D9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等。</w:t>
      </w:r>
    </w:p>
    <w:p w14:paraId="549971E5" w14:textId="77777777" w:rsidR="00EE4823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color w:val="000000"/>
          <w:sz w:val="30"/>
          <w:szCs w:val="30"/>
        </w:rPr>
      </w:pPr>
      <w:r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  <w:t xml:space="preserve">2. </w:t>
      </w:r>
      <w:r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  <w:t>工作条件：</w:t>
      </w:r>
    </w:p>
    <w:p w14:paraId="1DB3375C" w14:textId="77777777" w:rsidR="00EE4823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color w:val="000000"/>
          <w:sz w:val="30"/>
          <w:szCs w:val="30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2.1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环境温度</w:t>
      </w:r>
      <w:r w:rsidR="00E65C77" w:rsidRPr="00E37F10">
        <w:rPr>
          <w:rFonts w:ascii="Times New Roman" w:eastAsia="仿宋" w:hAnsi="Times New Roman" w:cs="Times New Roman"/>
          <w:kern w:val="0"/>
          <w:sz w:val="30"/>
          <w:szCs w:val="30"/>
        </w:rPr>
        <w:t>：</w:t>
      </w:r>
      <w:r w:rsidR="00E65C77" w:rsidRPr="00E37F10">
        <w:rPr>
          <w:rFonts w:ascii="Times New Roman" w:eastAsia="仿宋" w:hAnsi="Times New Roman" w:cs="Times New Roman"/>
          <w:kern w:val="0"/>
          <w:sz w:val="30"/>
          <w:szCs w:val="30"/>
        </w:rPr>
        <w:t>5-32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℃</w:t>
      </w:r>
    </w:p>
    <w:p w14:paraId="7F5F7DBD" w14:textId="77777777" w:rsidR="00EE4823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kern w:val="0"/>
          <w:sz w:val="30"/>
          <w:szCs w:val="30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2.2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工作电压</w:t>
      </w:r>
      <w:r w:rsidR="00E65C77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：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 </w:t>
      </w:r>
      <w:r w:rsidR="00E65C77" w:rsidRPr="00E37F10">
        <w:rPr>
          <w:rFonts w:ascii="Times New Roman" w:eastAsia="仿宋" w:hAnsi="Times New Roman" w:cs="Times New Roman"/>
          <w:kern w:val="0"/>
          <w:sz w:val="30"/>
          <w:szCs w:val="30"/>
        </w:rPr>
        <w:t>220V, 50Hz</w:t>
      </w:r>
    </w:p>
    <w:p w14:paraId="0D67BA24" w14:textId="77777777" w:rsidR="00E65C77" w:rsidRPr="00E37F10" w:rsidRDefault="00E65C77" w:rsidP="00E37F10">
      <w:pPr>
        <w:widowControl/>
        <w:spacing w:line="360" w:lineRule="auto"/>
        <w:rPr>
          <w:rFonts w:ascii="Times New Roman" w:eastAsia="仿宋" w:hAnsi="Times New Roman" w:cs="Times New Roman"/>
          <w:color w:val="000000"/>
          <w:sz w:val="30"/>
          <w:szCs w:val="30"/>
        </w:rPr>
      </w:pPr>
      <w:r w:rsidRPr="00E37F10">
        <w:rPr>
          <w:rFonts w:ascii="Times New Roman" w:eastAsia="仿宋" w:hAnsi="Times New Roman" w:cs="Times New Roman"/>
          <w:kern w:val="0"/>
          <w:sz w:val="30"/>
          <w:szCs w:val="30"/>
        </w:rPr>
        <w:t>2.3</w:t>
      </w:r>
      <w:r w:rsidRPr="00E37F10">
        <w:rPr>
          <w:rFonts w:ascii="Times New Roman" w:eastAsia="仿宋" w:hAnsi="Times New Roman" w:cs="Times New Roman"/>
          <w:kern w:val="0"/>
          <w:sz w:val="30"/>
          <w:szCs w:val="30"/>
        </w:rPr>
        <w:t>工作和存储湿度</w:t>
      </w:r>
      <w:r w:rsidRPr="00E37F10">
        <w:rPr>
          <w:rFonts w:ascii="Times New Roman" w:eastAsia="仿宋" w:hAnsi="Times New Roman" w:cs="Times New Roman"/>
          <w:kern w:val="0"/>
          <w:sz w:val="30"/>
          <w:szCs w:val="30"/>
        </w:rPr>
        <w:tab/>
      </w:r>
      <w:r w:rsidRPr="00E37F10">
        <w:rPr>
          <w:rFonts w:ascii="Times New Roman" w:eastAsia="仿宋" w:hAnsi="Times New Roman" w:cs="Times New Roman"/>
          <w:kern w:val="0"/>
          <w:sz w:val="30"/>
          <w:szCs w:val="30"/>
        </w:rPr>
        <w:tab/>
        <w:t>20-80%</w:t>
      </w:r>
    </w:p>
    <w:p w14:paraId="5F5CC1EE" w14:textId="77777777" w:rsidR="00E65C77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  <w:t xml:space="preserve">3. </w:t>
      </w:r>
      <w:r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  <w:t>主要技术性能指标</w:t>
      </w:r>
    </w:p>
    <w:p w14:paraId="0488B2E9" w14:textId="025EC4C6" w:rsidR="00E65C77" w:rsidRPr="00E37F10" w:rsidRDefault="00FC296C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</w:t>
      </w:r>
      <w:r w:rsidR="0008193C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 xml:space="preserve">.1 </w:t>
      </w:r>
      <w:r w:rsidR="00E65C77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最高转速：</w:t>
      </w:r>
      <w:r w:rsidR="00E65C77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≥ 2</w:t>
      </w:r>
      <w:r w:rsidR="001C238D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4</w:t>
      </w:r>
      <w:r w:rsidR="00E65C77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000rpm</w:t>
      </w:r>
    </w:p>
    <w:p w14:paraId="0B445A42" w14:textId="7D83D120" w:rsidR="00E65C77" w:rsidRPr="00E37F10" w:rsidRDefault="00FC296C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</w:t>
      </w:r>
      <w:r w:rsidR="0008193C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 xml:space="preserve">.2 </w:t>
      </w:r>
      <w:r w:rsidR="00E65C77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最大离心力：</w:t>
      </w:r>
      <w:r w:rsidR="00E65C77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≥</w:t>
      </w:r>
      <w:r w:rsidR="001C238D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68</w:t>
      </w:r>
      <w:r w:rsidR="00E65C77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000×g</w:t>
      </w:r>
    </w:p>
    <w:p w14:paraId="58473FA3" w14:textId="4793AF34" w:rsidR="00E65C77" w:rsidRPr="00E37F10" w:rsidRDefault="00FC296C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</w:t>
      </w:r>
      <w:r w:rsidR="0008193C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 xml:space="preserve">.3 </w:t>
      </w:r>
      <w:r w:rsidR="00E65C77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最大容量（角转头）：</w:t>
      </w:r>
      <w:r w:rsidR="00E65C77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≥</w:t>
      </w:r>
      <w:r w:rsidR="001C238D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4</w:t>
      </w:r>
      <w:r w:rsidR="00E65C77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×1000mL</w:t>
      </w:r>
    </w:p>
    <w:p w14:paraId="406129C1" w14:textId="77777777" w:rsidR="00E65C77" w:rsidRPr="00E37F10" w:rsidRDefault="00E65C77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 xml:space="preserve">3.4 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温度设定范围：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-20℃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至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+40℃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，温度精准度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±2℃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；最高转速下可保持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4℃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离心，</w:t>
      </w:r>
    </w:p>
    <w:p w14:paraId="6A8BAD46" w14:textId="0BBC59BA" w:rsidR="00E65C77" w:rsidRPr="00E37F10" w:rsidRDefault="00E65C77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3.5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加减速控制：</w:t>
      </w:r>
      <w:r w:rsidR="00E37F10">
        <w:rPr>
          <w:rFonts w:eastAsia="仿宋" w:hint="eastAsia"/>
          <w:color w:val="000000"/>
          <w:spacing w:val="11"/>
          <w:kern w:val="0"/>
          <w:sz w:val="30"/>
          <w:szCs w:val="30"/>
          <w:lang w:bidi="ar"/>
        </w:rPr>
        <w:t>≥</w:t>
      </w:r>
      <w:r w:rsidR="001C238D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9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级加速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 xml:space="preserve">, </w:t>
      </w:r>
      <w:r w:rsidR="00E37F10">
        <w:rPr>
          <w:rFonts w:eastAsia="仿宋" w:hint="eastAsia"/>
          <w:color w:val="000000"/>
          <w:spacing w:val="11"/>
          <w:kern w:val="0"/>
          <w:sz w:val="30"/>
          <w:szCs w:val="30"/>
          <w:lang w:bidi="ar"/>
        </w:rPr>
        <w:t>≥</w:t>
      </w:r>
      <w:r w:rsidR="001C238D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10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级减速</w:t>
      </w:r>
    </w:p>
    <w:p w14:paraId="0B83404F" w14:textId="29716030" w:rsidR="00E65C77" w:rsidRPr="00E37F10" w:rsidRDefault="00E65C77" w:rsidP="00E37F10">
      <w:pPr>
        <w:widowControl/>
        <w:autoSpaceDE w:val="0"/>
        <w:autoSpaceDN w:val="0"/>
        <w:adjustRightInd w:val="0"/>
        <w:spacing w:after="0" w:line="360" w:lineRule="auto"/>
        <w:jc w:val="left"/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lastRenderedPageBreak/>
        <w:t>3.6</w:t>
      </w:r>
      <w:r w:rsidR="001C238D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自锁系统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：</w:t>
      </w:r>
      <w:r w:rsidR="001C238D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按钮式转头锁定系统，转头更换在三秒内完成，不需任何辅助工具</w:t>
      </w:r>
    </w:p>
    <w:p w14:paraId="4546BD10" w14:textId="77777777" w:rsidR="00E65C77" w:rsidRPr="00E37F10" w:rsidRDefault="00E65C77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3.7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控温系统：具有预冷系统，无氟制冷，具有离心腔智能真空系统，热输出＜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2.0kw</w:t>
      </w:r>
    </w:p>
    <w:p w14:paraId="45CFE8A7" w14:textId="6AD5C166" w:rsidR="006E789B" w:rsidRPr="00E37F10" w:rsidRDefault="00E65C77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3.8</w:t>
      </w:r>
      <w:r w:rsidR="006E789B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生物安全性保证：</w:t>
      </w:r>
      <w:r w:rsidR="00CC3DE5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转子通过第三方</w:t>
      </w:r>
      <w:r w:rsidR="00CC3DE5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HPA</w:t>
      </w:r>
      <w:r w:rsidR="00CC3DE5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，</w:t>
      </w:r>
      <w:r w:rsidR="00CC3DE5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Porton Down</w:t>
      </w:r>
      <w:r w:rsidR="00CC3DE5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，</w:t>
      </w:r>
      <w:r w:rsidR="00CC3DE5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 xml:space="preserve">UK. </w:t>
      </w:r>
      <w:r w:rsidR="00CC3DE5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生物安全认证，并提供所配转子的防生物污染密封盖。</w:t>
      </w:r>
    </w:p>
    <w:p w14:paraId="541D2057" w14:textId="77777777" w:rsidR="00E65C77" w:rsidRPr="00E37F10" w:rsidRDefault="00E65C77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3.9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控制系统：微电脑控制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 xml:space="preserve">, 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数字液晶显示；可以同时显示设定和实际温度、速度、时间；可简单快捷设定运行条件和运行参数；触摸屏式操作面板</w:t>
      </w:r>
    </w:p>
    <w:p w14:paraId="7C6E82FE" w14:textId="77777777" w:rsidR="00E65C77" w:rsidRPr="00E37F10" w:rsidRDefault="00E65C77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3.10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驱动系统：无碳刷大力矩电机直接驱动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 xml:space="preserve">, 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无须齿轮变速装置和皮带传动系统</w:t>
      </w:r>
    </w:p>
    <w:p w14:paraId="36A43EDD" w14:textId="56B8ACD4" w:rsidR="00E65C77" w:rsidRPr="00E37F10" w:rsidRDefault="00E65C77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3.11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安全系统：瞬时转头自动识别功能；具有自动门锁，转子不平衡检测；超速和超温保护停机功能</w:t>
      </w:r>
    </w:p>
    <w:p w14:paraId="560C7009" w14:textId="0A04141C" w:rsidR="00EE4823" w:rsidRPr="00E37F10" w:rsidRDefault="00E65C77" w:rsidP="00E37F10">
      <w:pPr>
        <w:pStyle w:val="1"/>
        <w:ind w:firstLineChars="0" w:firstLine="0"/>
        <w:jc w:val="left"/>
        <w:rPr>
          <w:rFonts w:eastAsia="仿宋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3.1</w:t>
      </w:r>
      <w:r w:rsidR="006E728B"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2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噪音：＜</w:t>
      </w:r>
      <w:r w:rsidRPr="00E37F10">
        <w:rPr>
          <w:rFonts w:eastAsia="仿宋"/>
          <w:color w:val="000000"/>
          <w:spacing w:val="11"/>
          <w:kern w:val="0"/>
          <w:sz w:val="30"/>
          <w:szCs w:val="30"/>
          <w:lang w:bidi="ar"/>
        </w:rPr>
        <w:t>59dBa</w:t>
      </w:r>
    </w:p>
    <w:p w14:paraId="3632FB9C" w14:textId="256960F0" w:rsidR="00EE4823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  <w:t>4.</w:t>
      </w:r>
      <w:r w:rsidRPr="00E37F10">
        <w:rPr>
          <w:rFonts w:ascii="Times New Roman" w:eastAsia="仿宋" w:hAnsi="Times New Roman" w:cs="Times New Roman"/>
          <w:b/>
          <w:color w:val="000000"/>
          <w:spacing w:val="11"/>
          <w:kern w:val="0"/>
          <w:sz w:val="30"/>
          <w:szCs w:val="30"/>
          <w:lang w:bidi="ar"/>
        </w:rPr>
        <w:t>基本配置：</w:t>
      </w:r>
    </w:p>
    <w:p w14:paraId="5CEB708D" w14:textId="4C01BA03" w:rsidR="00EE4823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 xml:space="preserve">4.1. 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主机：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 xml:space="preserve"> 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数量（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1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台）</w:t>
      </w:r>
    </w:p>
    <w:p w14:paraId="62331638" w14:textId="648D9D44" w:rsidR="00C67C33" w:rsidRPr="00E37F10" w:rsidRDefault="009807D9" w:rsidP="00E37F10">
      <w:pPr>
        <w:widowControl/>
        <w:spacing w:line="360" w:lineRule="auto"/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4.</w:t>
      </w:r>
      <w:r w:rsidR="006E728B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2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 xml:space="preserve">. </w:t>
      </w:r>
      <w:r w:rsidR="006E728B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角</w:t>
      </w:r>
      <w:r w:rsidR="00C67C33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转</w:t>
      </w:r>
      <w:r w:rsidR="008735EC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子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：数量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(</w:t>
      </w:r>
      <w:r w:rsidR="00C67C33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1</w:t>
      </w:r>
      <w:r w:rsidR="00C67C33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个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)</w:t>
      </w:r>
    </w:p>
    <w:p w14:paraId="5CE83C55" w14:textId="39371BA0" w:rsidR="00551A0B" w:rsidRPr="00E37F10" w:rsidRDefault="00551A0B" w:rsidP="00E37F10">
      <w:pPr>
        <w:widowControl/>
        <w:spacing w:line="360" w:lineRule="auto"/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</w:pP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 xml:space="preserve">    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转速</w:t>
      </w:r>
      <w:r w:rsidR="00CC4996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≥</w:t>
      </w:r>
      <w:r w:rsidR="006E728B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24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000rpm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，离心</w:t>
      </w:r>
      <w:r w:rsidR="00CC4996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力</w:t>
      </w:r>
      <w:r w:rsidR="00CC4996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≥</w:t>
      </w:r>
      <w:r w:rsidR="006E728B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68</w:t>
      </w:r>
      <w:r w:rsidR="00EF3598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0</w:t>
      </w:r>
      <w:r w:rsidR="00CC4996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00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g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，离心容量</w:t>
      </w:r>
      <w:r w:rsidR="00CC4996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≥</w:t>
      </w:r>
      <w:r w:rsidR="006E728B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8</w:t>
      </w:r>
      <w:r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x</w:t>
      </w:r>
      <w:r w:rsidR="00EF3598" w:rsidRPr="00E37F10">
        <w:rPr>
          <w:rFonts w:ascii="Times New Roman" w:eastAsia="仿宋" w:hAnsi="Times New Roman" w:cs="Times New Roman"/>
          <w:color w:val="000000"/>
          <w:spacing w:val="11"/>
          <w:kern w:val="0"/>
          <w:sz w:val="30"/>
          <w:szCs w:val="30"/>
          <w:lang w:bidi="ar"/>
        </w:rPr>
        <w:t>50ml</w:t>
      </w:r>
    </w:p>
    <w:p w14:paraId="054C4980" w14:textId="77777777" w:rsidR="00E37F10" w:rsidRPr="00E37F10" w:rsidRDefault="00E37F10" w:rsidP="00E37F10">
      <w:pPr>
        <w:spacing w:line="360" w:lineRule="auto"/>
        <w:rPr>
          <w:rFonts w:ascii="Times New Roman" w:eastAsia="仿宋" w:hAnsi="Times New Roman" w:cs="Times New Roman" w:hint="eastAsia"/>
          <w:b/>
          <w:bCs/>
          <w:sz w:val="30"/>
          <w:szCs w:val="30"/>
        </w:rPr>
      </w:pPr>
      <w:r w:rsidRPr="00E37F10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技术服务要求：</w:t>
      </w:r>
    </w:p>
    <w:p w14:paraId="5AAC54C4" w14:textId="77777777" w:rsidR="00E37F10" w:rsidRPr="00E37F10" w:rsidRDefault="00E37F10" w:rsidP="00E37F10">
      <w:pPr>
        <w:spacing w:line="360" w:lineRule="auto"/>
        <w:rPr>
          <w:rFonts w:ascii="Times New Roman" w:eastAsia="仿宋" w:hAnsi="Times New Roman" w:cs="Times New Roman" w:hint="eastAsia"/>
          <w:sz w:val="30"/>
          <w:szCs w:val="30"/>
        </w:rPr>
      </w:pPr>
      <w:r w:rsidRPr="00E37F10">
        <w:rPr>
          <w:rFonts w:ascii="Times New Roman" w:eastAsia="仿宋" w:hAnsi="Times New Roman" w:cs="Times New Roman" w:hint="eastAsia"/>
          <w:sz w:val="30"/>
          <w:szCs w:val="30"/>
        </w:rPr>
        <w:t>1.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设备安装调试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 xml:space="preserve">: 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在买方指定的地点完成安装调试，并配合买方进行测试验收</w:t>
      </w:r>
    </w:p>
    <w:p w14:paraId="203CD5EC" w14:textId="77777777" w:rsidR="00E37F10" w:rsidRPr="00E37F10" w:rsidRDefault="00E37F10" w:rsidP="00E37F10">
      <w:pPr>
        <w:spacing w:line="360" w:lineRule="auto"/>
        <w:rPr>
          <w:rFonts w:ascii="Times New Roman" w:eastAsia="仿宋" w:hAnsi="Times New Roman" w:cs="Times New Roman" w:hint="eastAsia"/>
          <w:sz w:val="30"/>
          <w:szCs w:val="30"/>
        </w:rPr>
      </w:pPr>
      <w:r w:rsidRPr="00E37F10">
        <w:rPr>
          <w:rFonts w:ascii="Times New Roman" w:eastAsia="仿宋" w:hAnsi="Times New Roman" w:cs="Times New Roman" w:hint="eastAsia"/>
          <w:sz w:val="30"/>
          <w:szCs w:val="30"/>
        </w:rPr>
        <w:lastRenderedPageBreak/>
        <w:t>2.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质保期自验收合格日起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12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个月</w:t>
      </w:r>
    </w:p>
    <w:p w14:paraId="58E775BB" w14:textId="77777777" w:rsidR="00E37F10" w:rsidRPr="00E37F10" w:rsidRDefault="00E37F10" w:rsidP="00E37F10">
      <w:pPr>
        <w:spacing w:line="360" w:lineRule="auto"/>
        <w:rPr>
          <w:rFonts w:ascii="Times New Roman" w:eastAsia="仿宋" w:hAnsi="Times New Roman" w:cs="Times New Roman" w:hint="eastAsia"/>
          <w:sz w:val="30"/>
          <w:szCs w:val="30"/>
        </w:rPr>
      </w:pPr>
      <w:r w:rsidRPr="00E37F10">
        <w:rPr>
          <w:rFonts w:ascii="Times New Roman" w:eastAsia="仿宋" w:hAnsi="Times New Roman" w:cs="Times New Roman" w:hint="eastAsia"/>
          <w:sz w:val="30"/>
          <w:szCs w:val="30"/>
        </w:rPr>
        <w:t>3.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维修响应时间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 xml:space="preserve">: 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接到维修通知后，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12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小时内做出响应，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24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小时内到达现场排除故障</w:t>
      </w:r>
    </w:p>
    <w:p w14:paraId="589AC277" w14:textId="429C6D36" w:rsidR="00EE4823" w:rsidRPr="00E37F10" w:rsidRDefault="00E37F10" w:rsidP="00E37F10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E37F10">
        <w:rPr>
          <w:rFonts w:ascii="Times New Roman" w:eastAsia="仿宋" w:hAnsi="Times New Roman" w:cs="Times New Roman" w:hint="eastAsia"/>
          <w:sz w:val="30"/>
          <w:szCs w:val="30"/>
        </w:rPr>
        <w:t>4</w:t>
      </w:r>
      <w:r w:rsidRPr="00E37F10">
        <w:rPr>
          <w:rFonts w:ascii="Times New Roman" w:eastAsia="仿宋" w:hAnsi="Times New Roman" w:cs="Times New Roman" w:hint="eastAsia"/>
          <w:sz w:val="30"/>
          <w:szCs w:val="30"/>
        </w:rPr>
        <w:t>交货地点：用户指定地点</w:t>
      </w:r>
    </w:p>
    <w:sectPr w:rsidR="00EE4823" w:rsidRPr="00E37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BB2"/>
    <w:rsid w:val="0008193C"/>
    <w:rsid w:val="00083795"/>
    <w:rsid w:val="00110367"/>
    <w:rsid w:val="00180450"/>
    <w:rsid w:val="00183983"/>
    <w:rsid w:val="001C238D"/>
    <w:rsid w:val="001E19DD"/>
    <w:rsid w:val="00467CB6"/>
    <w:rsid w:val="004852D5"/>
    <w:rsid w:val="00497927"/>
    <w:rsid w:val="0053146A"/>
    <w:rsid w:val="00551A0B"/>
    <w:rsid w:val="00572F30"/>
    <w:rsid w:val="005C5E55"/>
    <w:rsid w:val="006629C2"/>
    <w:rsid w:val="006E728B"/>
    <w:rsid w:val="006E789B"/>
    <w:rsid w:val="00827451"/>
    <w:rsid w:val="008735EC"/>
    <w:rsid w:val="00891C83"/>
    <w:rsid w:val="008B6616"/>
    <w:rsid w:val="00906F61"/>
    <w:rsid w:val="00971715"/>
    <w:rsid w:val="009807D9"/>
    <w:rsid w:val="009D26BE"/>
    <w:rsid w:val="009E2716"/>
    <w:rsid w:val="00A34230"/>
    <w:rsid w:val="00A92BB2"/>
    <w:rsid w:val="00AB54B4"/>
    <w:rsid w:val="00C02C18"/>
    <w:rsid w:val="00C101AD"/>
    <w:rsid w:val="00C112A6"/>
    <w:rsid w:val="00C67C33"/>
    <w:rsid w:val="00C76B77"/>
    <w:rsid w:val="00C84515"/>
    <w:rsid w:val="00CC3DE5"/>
    <w:rsid w:val="00CC4996"/>
    <w:rsid w:val="00CD121A"/>
    <w:rsid w:val="00CE232B"/>
    <w:rsid w:val="00DB4F02"/>
    <w:rsid w:val="00DD694C"/>
    <w:rsid w:val="00E24A04"/>
    <w:rsid w:val="00E37F10"/>
    <w:rsid w:val="00E65C77"/>
    <w:rsid w:val="00E90EBA"/>
    <w:rsid w:val="00EE4823"/>
    <w:rsid w:val="00EF3598"/>
    <w:rsid w:val="00F159A3"/>
    <w:rsid w:val="00F75515"/>
    <w:rsid w:val="00F9232B"/>
    <w:rsid w:val="00FC296C"/>
    <w:rsid w:val="00FD3748"/>
    <w:rsid w:val="00FE0424"/>
    <w:rsid w:val="130A399C"/>
    <w:rsid w:val="1F8B7EDE"/>
    <w:rsid w:val="40E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2D401"/>
  <w15:docId w15:val="{D650FB20-D04D-4354-A911-4F5F928B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E65C77"/>
    <w:pPr>
      <w:spacing w:after="0" w:line="360" w:lineRule="auto"/>
      <w:ind w:firstLineChars="200" w:firstLine="42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(2)</dc:creator>
  <cp:lastModifiedBy>高伟</cp:lastModifiedBy>
  <cp:revision>25</cp:revision>
  <cp:lastPrinted>2017-09-06T02:05:00Z</cp:lastPrinted>
  <dcterms:created xsi:type="dcterms:W3CDTF">2017-09-06T02:04:00Z</dcterms:created>
  <dcterms:modified xsi:type="dcterms:W3CDTF">2023-04-23T09:12:00Z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