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D1390" w14:textId="3E655242" w:rsidR="00832EB8" w:rsidRPr="00904D68" w:rsidRDefault="00832EB8">
      <w:pPr>
        <w:spacing w:beforeLines="50" w:before="156" w:line="360" w:lineRule="auto"/>
        <w:jc w:val="center"/>
        <w:rPr>
          <w:rFonts w:ascii="Times New Roman" w:eastAsia="仿宋" w:hAnsi="Times New Roman" w:cs="Times New Roman"/>
          <w:b/>
          <w:bCs/>
          <w:color w:val="000000"/>
          <w:sz w:val="30"/>
          <w:szCs w:val="30"/>
        </w:rPr>
      </w:pPr>
      <w:bookmarkStart w:id="0" w:name="_Toc496106649"/>
      <w:bookmarkStart w:id="1" w:name="_GoBack"/>
      <w:r w:rsidRPr="00904D68">
        <w:rPr>
          <w:rFonts w:ascii="Times New Roman" w:eastAsia="仿宋" w:hAnsi="Times New Roman" w:cs="Times New Roman"/>
          <w:b/>
          <w:bCs/>
          <w:color w:val="000000"/>
          <w:sz w:val="30"/>
          <w:szCs w:val="30"/>
        </w:rPr>
        <w:t>混合防震光学平台</w:t>
      </w:r>
    </w:p>
    <w:bookmarkEnd w:id="1"/>
    <w:p w14:paraId="540467BC" w14:textId="77777777" w:rsidR="00832EB8" w:rsidRPr="00904D68" w:rsidRDefault="00832EB8">
      <w:pPr>
        <w:pStyle w:val="a9"/>
        <w:numPr>
          <w:ilvl w:val="0"/>
          <w:numId w:val="1"/>
        </w:numPr>
        <w:spacing w:beforeLines="100" w:before="312" w:line="360" w:lineRule="auto"/>
        <w:ind w:firstLineChars="0"/>
        <w:jc w:val="left"/>
        <w:rPr>
          <w:rFonts w:ascii="Times New Roman" w:eastAsia="仿宋" w:hAnsi="Times New Roman" w:cs="Times New Roman"/>
          <w:b/>
          <w:bCs/>
          <w:color w:val="000000"/>
          <w:sz w:val="30"/>
          <w:szCs w:val="30"/>
        </w:rPr>
      </w:pPr>
      <w:r w:rsidRPr="00904D68">
        <w:rPr>
          <w:rFonts w:ascii="Times New Roman" w:eastAsia="仿宋" w:hAnsi="Times New Roman" w:cs="Times New Roman"/>
          <w:b/>
          <w:color w:val="000000"/>
          <w:sz w:val="30"/>
          <w:szCs w:val="30"/>
        </w:rPr>
        <w:t xml:space="preserve"> </w:t>
      </w:r>
      <w:r w:rsidRPr="00904D68">
        <w:rPr>
          <w:rFonts w:ascii="Times New Roman" w:eastAsia="仿宋" w:hAnsi="Times New Roman" w:cs="Times New Roman"/>
          <w:b/>
          <w:color w:val="000000"/>
          <w:sz w:val="30"/>
          <w:szCs w:val="30"/>
        </w:rPr>
        <w:t>技术参数要求</w:t>
      </w:r>
      <w:bookmarkStart w:id="2" w:name="_Toc496106651"/>
      <w:bookmarkEnd w:id="0"/>
    </w:p>
    <w:p w14:paraId="480C6AD7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台面规格：尺寸</w:t>
      </w:r>
      <w:r w:rsidRPr="00904D68">
        <w:rPr>
          <w:rFonts w:ascii="Times New Roman" w:eastAsia="仿宋" w:hAnsi="Times New Roman" w:cs="Times New Roman"/>
          <w:sz w:val="30"/>
          <w:szCs w:val="30"/>
        </w:rPr>
        <w:t>1200mm×1800mm</w:t>
      </w:r>
      <w:r w:rsidRPr="00904D68">
        <w:rPr>
          <w:rFonts w:ascii="Times New Roman" w:eastAsia="仿宋" w:hAnsi="Times New Roman" w:cs="Times New Roman"/>
          <w:sz w:val="30"/>
          <w:szCs w:val="30"/>
        </w:rPr>
        <w:t>，台面厚度</w:t>
      </w:r>
      <w:r w:rsidRPr="00904D68">
        <w:rPr>
          <w:rFonts w:ascii="Times New Roman" w:eastAsia="仿宋" w:hAnsi="Times New Roman" w:cs="Times New Roman"/>
          <w:sz w:val="30"/>
          <w:szCs w:val="30"/>
        </w:rPr>
        <w:t>≥305mm</w:t>
      </w:r>
      <w:r w:rsidRPr="00904D68">
        <w:rPr>
          <w:rFonts w:ascii="Times New Roman" w:eastAsia="仿宋" w:hAnsi="Times New Roman" w:cs="Times New Roman"/>
          <w:sz w:val="30"/>
          <w:szCs w:val="30"/>
        </w:rPr>
        <w:t>，钢制蜂窝结构，均布</w:t>
      </w:r>
      <w:r w:rsidRPr="00904D68">
        <w:rPr>
          <w:rFonts w:ascii="Times New Roman" w:eastAsia="仿宋" w:hAnsi="Times New Roman" w:cs="Times New Roman"/>
          <w:sz w:val="30"/>
          <w:szCs w:val="30"/>
        </w:rPr>
        <w:t>25mm</w:t>
      </w:r>
      <w:r w:rsidRPr="00904D68">
        <w:rPr>
          <w:rFonts w:ascii="Times New Roman" w:eastAsia="仿宋" w:hAnsi="Times New Roman" w:cs="Times New Roman"/>
          <w:sz w:val="30"/>
          <w:szCs w:val="30"/>
        </w:rPr>
        <w:t>孔间距</w:t>
      </w:r>
      <w:r w:rsidRPr="00904D68">
        <w:rPr>
          <w:rFonts w:ascii="Times New Roman" w:eastAsia="仿宋" w:hAnsi="Times New Roman" w:cs="Times New Roman"/>
          <w:sz w:val="30"/>
          <w:szCs w:val="30"/>
        </w:rPr>
        <w:t>M6</w:t>
      </w:r>
      <w:r w:rsidRPr="00904D68">
        <w:rPr>
          <w:rFonts w:ascii="Times New Roman" w:eastAsia="仿宋" w:hAnsi="Times New Roman" w:cs="Times New Roman"/>
          <w:sz w:val="30"/>
          <w:szCs w:val="30"/>
        </w:rPr>
        <w:t>螺纹孔，每个螺纹孔对应</w:t>
      </w:r>
      <w:r w:rsidRPr="00904D68">
        <w:rPr>
          <w:rFonts w:ascii="Times New Roman" w:eastAsia="仿宋" w:hAnsi="Times New Roman" w:cs="Times New Roman"/>
          <w:sz w:val="30"/>
          <w:szCs w:val="30"/>
        </w:rPr>
        <w:t>1</w:t>
      </w:r>
      <w:r w:rsidRPr="00904D68">
        <w:rPr>
          <w:rFonts w:ascii="Times New Roman" w:eastAsia="仿宋" w:hAnsi="Times New Roman" w:cs="Times New Roman"/>
          <w:sz w:val="30"/>
          <w:szCs w:val="30"/>
        </w:rPr>
        <w:t>个深度不低于</w:t>
      </w:r>
      <w:r w:rsidRPr="00904D68">
        <w:rPr>
          <w:rFonts w:ascii="Times New Roman" w:eastAsia="仿宋" w:hAnsi="Times New Roman" w:cs="Times New Roman"/>
          <w:sz w:val="30"/>
          <w:szCs w:val="30"/>
        </w:rPr>
        <w:t>25mm</w:t>
      </w:r>
      <w:r w:rsidRPr="00904D68">
        <w:rPr>
          <w:rFonts w:ascii="Times New Roman" w:eastAsia="仿宋" w:hAnsi="Times New Roman" w:cs="Times New Roman"/>
          <w:sz w:val="30"/>
          <w:szCs w:val="30"/>
        </w:rPr>
        <w:t>的圆柱形杯状结构</w:t>
      </w:r>
    </w:p>
    <w:p w14:paraId="1F6BA841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台面平整度</w:t>
      </w:r>
      <w:r w:rsidRPr="00904D68">
        <w:rPr>
          <w:rFonts w:ascii="Times New Roman" w:eastAsia="仿宋" w:hAnsi="Times New Roman" w:cs="Times New Roman"/>
          <w:sz w:val="30"/>
          <w:szCs w:val="30"/>
        </w:rPr>
        <w:t>≤±0.005</w:t>
      </w:r>
      <w:r w:rsidRPr="00904D68">
        <w:rPr>
          <w:rFonts w:ascii="Times New Roman" w:eastAsia="仿宋" w:hAnsi="Times New Roman" w:cs="Times New Roman"/>
          <w:sz w:val="30"/>
          <w:szCs w:val="30"/>
        </w:rPr>
        <w:t>英寸（整张台面螺纹</w:t>
      </w:r>
      <w:proofErr w:type="gramStart"/>
      <w:r w:rsidRPr="00904D68">
        <w:rPr>
          <w:rFonts w:ascii="Times New Roman" w:eastAsia="仿宋" w:hAnsi="Times New Roman" w:cs="Times New Roman"/>
          <w:sz w:val="30"/>
          <w:szCs w:val="30"/>
        </w:rPr>
        <w:t>孔区域</w:t>
      </w:r>
      <w:proofErr w:type="gramEnd"/>
      <w:r w:rsidRPr="00904D68">
        <w:rPr>
          <w:rFonts w:ascii="Times New Roman" w:eastAsia="仿宋" w:hAnsi="Times New Roman" w:cs="Times New Roman"/>
          <w:sz w:val="30"/>
          <w:szCs w:val="30"/>
        </w:rPr>
        <w:t>内）</w:t>
      </w:r>
    </w:p>
    <w:p w14:paraId="0022798B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台面阻尼方式：结构宽带干式阻尼</w:t>
      </w:r>
    </w:p>
    <w:p w14:paraId="459D7840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隔振系统总体高度：不高于</w:t>
      </w:r>
      <w:r w:rsidRPr="00904D68">
        <w:rPr>
          <w:rFonts w:ascii="Times New Roman" w:eastAsia="仿宋" w:hAnsi="Times New Roman" w:cs="Times New Roman"/>
          <w:sz w:val="30"/>
          <w:szCs w:val="30"/>
        </w:rPr>
        <w:t>805mm</w:t>
      </w:r>
    </w:p>
    <w:p w14:paraId="451B1647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主动消除系统自由度：</w:t>
      </w:r>
      <w:r w:rsidRPr="00904D68">
        <w:rPr>
          <w:rFonts w:ascii="Times New Roman" w:eastAsia="仿宋" w:hAnsi="Times New Roman" w:cs="Times New Roman"/>
          <w:sz w:val="30"/>
          <w:szCs w:val="30"/>
        </w:rPr>
        <w:t>6</w:t>
      </w:r>
      <w:r w:rsidRPr="00904D68">
        <w:rPr>
          <w:rFonts w:ascii="Times New Roman" w:eastAsia="仿宋" w:hAnsi="Times New Roman" w:cs="Times New Roman"/>
          <w:sz w:val="30"/>
          <w:szCs w:val="30"/>
        </w:rPr>
        <w:t>个隔振自由度</w:t>
      </w:r>
    </w:p>
    <w:p w14:paraId="3B3280A7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强力消除地面振动频率范围：</w:t>
      </w:r>
      <w:r w:rsidRPr="00904D68">
        <w:rPr>
          <w:rFonts w:ascii="Times New Roman" w:eastAsia="仿宋" w:hAnsi="Times New Roman" w:cs="Times New Roman"/>
          <w:sz w:val="30"/>
          <w:szCs w:val="30"/>
        </w:rPr>
        <w:t>0.6-1000Hz</w:t>
      </w:r>
    </w:p>
    <w:p w14:paraId="1B7E5EDC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固有频率：</w:t>
      </w:r>
      <w:r w:rsidRPr="00904D68">
        <w:rPr>
          <w:rFonts w:ascii="Times New Roman" w:eastAsia="仿宋" w:hAnsi="Times New Roman" w:cs="Times New Roman"/>
          <w:sz w:val="30"/>
          <w:szCs w:val="30"/>
        </w:rPr>
        <w:t>≤0.5Hz</w:t>
      </w:r>
    </w:p>
    <w:p w14:paraId="5A09EFBE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内部减振系统类型：主动压电制动器与被动消振系统，串联工作运行，以达到最大振动消除效果</w:t>
      </w:r>
    </w:p>
    <w:p w14:paraId="4A3F3359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振动消除效果：</w:t>
      </w:r>
    </w:p>
    <w:p w14:paraId="75A1C9AD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1Hz</w:t>
      </w:r>
      <w:r w:rsidRPr="00904D68">
        <w:rPr>
          <w:rFonts w:ascii="Times New Roman" w:eastAsia="仿宋" w:hAnsi="Times New Roman" w:cs="Times New Roman"/>
          <w:sz w:val="30"/>
          <w:szCs w:val="30"/>
        </w:rPr>
        <w:t>时，</w:t>
      </w:r>
      <w:r w:rsidRPr="00904D68">
        <w:rPr>
          <w:rFonts w:ascii="Times New Roman" w:eastAsia="仿宋" w:hAnsi="Times New Roman" w:cs="Times New Roman"/>
          <w:sz w:val="30"/>
          <w:szCs w:val="30"/>
        </w:rPr>
        <w:t>40%-70%</w:t>
      </w:r>
      <w:r w:rsidRPr="00904D68">
        <w:rPr>
          <w:rFonts w:ascii="Times New Roman" w:eastAsia="仿宋" w:hAnsi="Times New Roman" w:cs="Times New Roman"/>
          <w:sz w:val="30"/>
          <w:szCs w:val="30"/>
        </w:rPr>
        <w:t>；</w:t>
      </w:r>
      <w:r w:rsidRPr="00904D68">
        <w:rPr>
          <w:rFonts w:ascii="Times New Roman" w:eastAsia="仿宋" w:hAnsi="Times New Roman" w:cs="Times New Roman"/>
          <w:sz w:val="30"/>
          <w:szCs w:val="30"/>
        </w:rPr>
        <w:t>2Hz</w:t>
      </w:r>
      <w:r w:rsidRPr="00904D68">
        <w:rPr>
          <w:rFonts w:ascii="Times New Roman" w:eastAsia="仿宋" w:hAnsi="Times New Roman" w:cs="Times New Roman"/>
          <w:sz w:val="30"/>
          <w:szCs w:val="30"/>
        </w:rPr>
        <w:t>时，＞</w:t>
      </w:r>
      <w:r w:rsidRPr="00904D68">
        <w:rPr>
          <w:rFonts w:ascii="Times New Roman" w:eastAsia="仿宋" w:hAnsi="Times New Roman" w:cs="Times New Roman"/>
          <w:sz w:val="30"/>
          <w:szCs w:val="30"/>
        </w:rPr>
        <w:t>90%</w:t>
      </w:r>
      <w:r w:rsidRPr="00904D68">
        <w:rPr>
          <w:rFonts w:ascii="Times New Roman" w:eastAsia="仿宋" w:hAnsi="Times New Roman" w:cs="Times New Roman"/>
          <w:sz w:val="30"/>
          <w:szCs w:val="30"/>
        </w:rPr>
        <w:t>；</w:t>
      </w:r>
      <w:r w:rsidRPr="00904D68">
        <w:rPr>
          <w:rFonts w:ascii="Times New Roman" w:eastAsia="仿宋" w:hAnsi="Times New Roman" w:cs="Times New Roman"/>
          <w:sz w:val="30"/>
          <w:szCs w:val="30"/>
        </w:rPr>
        <w:t>10Hz</w:t>
      </w:r>
      <w:r w:rsidRPr="00904D68">
        <w:rPr>
          <w:rFonts w:ascii="Times New Roman" w:eastAsia="仿宋" w:hAnsi="Times New Roman" w:cs="Times New Roman"/>
          <w:sz w:val="30"/>
          <w:szCs w:val="30"/>
        </w:rPr>
        <w:t>时，＞</w:t>
      </w:r>
      <w:r w:rsidRPr="00904D68">
        <w:rPr>
          <w:rFonts w:ascii="Times New Roman" w:eastAsia="仿宋" w:hAnsi="Times New Roman" w:cs="Times New Roman"/>
          <w:sz w:val="30"/>
          <w:szCs w:val="30"/>
        </w:rPr>
        <w:t>99%</w:t>
      </w:r>
      <w:r w:rsidRPr="00904D68">
        <w:rPr>
          <w:rFonts w:ascii="Times New Roman" w:eastAsia="仿宋" w:hAnsi="Times New Roman" w:cs="Times New Roman"/>
          <w:sz w:val="30"/>
          <w:szCs w:val="30"/>
        </w:rPr>
        <w:t>；</w:t>
      </w:r>
    </w:p>
    <w:p w14:paraId="5AC2E4B6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支持单独开启主动低频隔振，或者单独开启被动高频隔振，以适应不同的振动环境</w:t>
      </w:r>
    </w:p>
    <w:p w14:paraId="01CD057E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具有较快的平衡速度和较短的响应时间：＜</w:t>
      </w:r>
      <w:r w:rsidRPr="00904D68">
        <w:rPr>
          <w:rFonts w:ascii="Times New Roman" w:eastAsia="仿宋" w:hAnsi="Times New Roman" w:cs="Times New Roman"/>
          <w:sz w:val="30"/>
          <w:szCs w:val="30"/>
        </w:rPr>
        <w:t>0.5</w:t>
      </w:r>
      <w:r w:rsidRPr="00904D68">
        <w:rPr>
          <w:rFonts w:ascii="Times New Roman" w:eastAsia="仿宋" w:hAnsi="Times New Roman" w:cs="Times New Roman"/>
          <w:sz w:val="30"/>
          <w:szCs w:val="30"/>
        </w:rPr>
        <w:t>秒</w:t>
      </w:r>
    </w:p>
    <w:p w14:paraId="3158716A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控制器模拟信号输入</w:t>
      </w:r>
      <w:r w:rsidRPr="00904D68">
        <w:rPr>
          <w:rFonts w:ascii="Times New Roman" w:eastAsia="仿宋" w:hAnsi="Times New Roman" w:cs="Times New Roman"/>
          <w:sz w:val="30"/>
          <w:szCs w:val="30"/>
        </w:rPr>
        <w:t>/</w:t>
      </w:r>
      <w:r w:rsidRPr="00904D68">
        <w:rPr>
          <w:rFonts w:ascii="Times New Roman" w:eastAsia="仿宋" w:hAnsi="Times New Roman" w:cs="Times New Roman"/>
          <w:sz w:val="30"/>
          <w:szCs w:val="30"/>
        </w:rPr>
        <w:t>输出通道：最多可同时支持</w:t>
      </w:r>
      <w:r w:rsidRPr="00904D68">
        <w:rPr>
          <w:rFonts w:ascii="Times New Roman" w:eastAsia="仿宋" w:hAnsi="Times New Roman" w:cs="Times New Roman"/>
          <w:sz w:val="30"/>
          <w:szCs w:val="30"/>
        </w:rPr>
        <w:t xml:space="preserve"> 16 </w:t>
      </w:r>
      <w:r w:rsidRPr="00904D68">
        <w:rPr>
          <w:rFonts w:ascii="Times New Roman" w:eastAsia="仿宋" w:hAnsi="Times New Roman" w:cs="Times New Roman"/>
          <w:sz w:val="30"/>
          <w:szCs w:val="30"/>
        </w:rPr>
        <w:t>通道</w:t>
      </w:r>
    </w:p>
    <w:p w14:paraId="2903C3A8" w14:textId="77777777" w:rsidR="00832EB8" w:rsidRPr="00904D68" w:rsidRDefault="00832EB8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904D68">
        <w:rPr>
          <w:rFonts w:ascii="Times New Roman" w:eastAsia="仿宋" w:hAnsi="Times New Roman" w:cs="Times New Roman"/>
          <w:sz w:val="30"/>
          <w:szCs w:val="30"/>
        </w:rPr>
        <w:t>控制器数据连接口支持</w:t>
      </w:r>
      <w:r w:rsidRPr="00904D68">
        <w:rPr>
          <w:rFonts w:ascii="Times New Roman" w:eastAsia="仿宋" w:hAnsi="Times New Roman" w:cs="Times New Roman"/>
          <w:sz w:val="30"/>
          <w:szCs w:val="30"/>
        </w:rPr>
        <w:t>USB</w:t>
      </w:r>
      <w:r w:rsidRPr="00904D68">
        <w:rPr>
          <w:rFonts w:ascii="Times New Roman" w:eastAsia="仿宋" w:hAnsi="Times New Roman" w:cs="Times New Roman"/>
          <w:sz w:val="30"/>
          <w:szCs w:val="30"/>
        </w:rPr>
        <w:t>、</w:t>
      </w:r>
      <w:r w:rsidRPr="00904D68">
        <w:rPr>
          <w:rFonts w:ascii="Times New Roman" w:eastAsia="仿宋" w:hAnsi="Times New Roman" w:cs="Times New Roman"/>
          <w:sz w:val="30"/>
          <w:szCs w:val="30"/>
        </w:rPr>
        <w:t>Ethernet RJ-45</w:t>
      </w:r>
      <w:r w:rsidRPr="00904D68">
        <w:rPr>
          <w:rFonts w:ascii="Times New Roman" w:eastAsia="仿宋" w:hAnsi="Times New Roman" w:cs="Times New Roman"/>
          <w:sz w:val="30"/>
          <w:szCs w:val="30"/>
        </w:rPr>
        <w:t>、</w:t>
      </w:r>
      <w:r w:rsidRPr="00904D68">
        <w:rPr>
          <w:rFonts w:ascii="Times New Roman" w:eastAsia="仿宋" w:hAnsi="Times New Roman" w:cs="Times New Roman"/>
          <w:sz w:val="30"/>
          <w:szCs w:val="30"/>
        </w:rPr>
        <w:t>BNC Connectors</w:t>
      </w:r>
      <w:r w:rsidRPr="00904D68">
        <w:rPr>
          <w:rFonts w:ascii="Times New Roman" w:eastAsia="仿宋" w:hAnsi="Times New Roman" w:cs="Times New Roman"/>
          <w:sz w:val="30"/>
          <w:szCs w:val="30"/>
        </w:rPr>
        <w:t>、</w:t>
      </w:r>
      <w:r w:rsidRPr="00904D68">
        <w:rPr>
          <w:rFonts w:ascii="Times New Roman" w:eastAsia="仿宋" w:hAnsi="Times New Roman" w:cs="Times New Roman"/>
          <w:sz w:val="30"/>
          <w:szCs w:val="30"/>
        </w:rPr>
        <w:t>RS232</w:t>
      </w:r>
    </w:p>
    <w:p w14:paraId="7C4C831F" w14:textId="1075CDD7" w:rsidR="00794F7A" w:rsidRPr="00904D68" w:rsidRDefault="00832EB8">
      <w:pPr>
        <w:spacing w:beforeLines="100" w:before="312" w:line="360" w:lineRule="auto"/>
        <w:jc w:val="left"/>
        <w:rPr>
          <w:rFonts w:ascii="Times New Roman" w:eastAsia="仿宋" w:hAnsi="Times New Roman" w:cs="Times New Roman"/>
          <w:b/>
          <w:color w:val="000000"/>
          <w:sz w:val="30"/>
          <w:szCs w:val="30"/>
        </w:rPr>
      </w:pPr>
      <w:r w:rsidRPr="00904D68">
        <w:rPr>
          <w:rFonts w:ascii="Times New Roman" w:eastAsia="仿宋" w:hAnsi="Times New Roman" w:cs="Times New Roman"/>
          <w:b/>
          <w:color w:val="000000"/>
          <w:sz w:val="30"/>
          <w:szCs w:val="30"/>
        </w:rPr>
        <w:lastRenderedPageBreak/>
        <w:t>二．售后服务</w:t>
      </w:r>
      <w:bookmarkEnd w:id="2"/>
      <w:r w:rsidRPr="00904D68">
        <w:rPr>
          <w:rFonts w:ascii="Times New Roman" w:eastAsia="仿宋" w:hAnsi="Times New Roman" w:cs="Times New Roman"/>
          <w:b/>
          <w:color w:val="000000"/>
          <w:sz w:val="30"/>
          <w:szCs w:val="30"/>
        </w:rPr>
        <w:t>要求</w:t>
      </w:r>
    </w:p>
    <w:p w14:paraId="1E4F2BE8" w14:textId="3230D87D" w:rsidR="00794F7A" w:rsidRPr="00904D68" w:rsidRDefault="00904D68" w:rsidP="00904D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1.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在买方指定的地点完成安装调试，供货方派工程师上门安装调试，并出具振动测试报告。</w:t>
      </w:r>
    </w:p>
    <w:p w14:paraId="5E542FA2" w14:textId="46177B11" w:rsidR="00794F7A" w:rsidRPr="00904D68" w:rsidRDefault="00904D68" w:rsidP="00904D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2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质保期：验收合格日起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12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个月。</w:t>
      </w:r>
    </w:p>
    <w:p w14:paraId="5EB43736" w14:textId="5DBA1898" w:rsidR="00794F7A" w:rsidRPr="00904D68" w:rsidRDefault="00904D68" w:rsidP="00904D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3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1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个工作日内做出响应。</w:t>
      </w:r>
    </w:p>
    <w:p w14:paraId="42B6F8E5" w14:textId="2825134C" w:rsidR="00794F7A" w:rsidRPr="00904D68" w:rsidRDefault="00904D68" w:rsidP="00904D68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4</w:t>
      </w:r>
      <w:r>
        <w:rPr>
          <w:rFonts w:ascii="Times New Roman" w:eastAsia="仿宋" w:hAnsi="Times New Roman" w:cs="Times New Roman"/>
          <w:sz w:val="30"/>
          <w:szCs w:val="30"/>
        </w:rPr>
        <w:t>.</w:t>
      </w:r>
      <w:r w:rsidR="00832EB8" w:rsidRPr="00904D68">
        <w:rPr>
          <w:rFonts w:ascii="Times New Roman" w:eastAsia="仿宋" w:hAnsi="Times New Roman" w:cs="Times New Roman"/>
          <w:sz w:val="30"/>
          <w:szCs w:val="30"/>
        </w:rPr>
        <w:t>交货地点：用户指定位置。</w:t>
      </w:r>
    </w:p>
    <w:sectPr w:rsidR="00794F7A" w:rsidRPr="00904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049C2" w14:textId="77777777" w:rsidR="00690F49" w:rsidRDefault="00690F49" w:rsidP="00904D68">
      <w:r>
        <w:separator/>
      </w:r>
    </w:p>
  </w:endnote>
  <w:endnote w:type="continuationSeparator" w:id="0">
    <w:p w14:paraId="0F2A021A" w14:textId="77777777" w:rsidR="00690F49" w:rsidRDefault="00690F49" w:rsidP="0090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57FB6" w14:textId="77777777" w:rsidR="00690F49" w:rsidRDefault="00690F49" w:rsidP="00904D68">
      <w:r>
        <w:separator/>
      </w:r>
    </w:p>
  </w:footnote>
  <w:footnote w:type="continuationSeparator" w:id="0">
    <w:p w14:paraId="32B74569" w14:textId="77777777" w:rsidR="00690F49" w:rsidRDefault="00690F49" w:rsidP="0090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1606"/>
    <w:multiLevelType w:val="multilevel"/>
    <w:tmpl w:val="2A4D1606"/>
    <w:lvl w:ilvl="0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B561D8"/>
    <w:multiLevelType w:val="multilevel"/>
    <w:tmpl w:val="58B561D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CF3C3F"/>
    <w:rsid w:val="000650FC"/>
    <w:rsid w:val="00075303"/>
    <w:rsid w:val="00096232"/>
    <w:rsid w:val="000D6E9E"/>
    <w:rsid w:val="000D7168"/>
    <w:rsid w:val="00122429"/>
    <w:rsid w:val="00132038"/>
    <w:rsid w:val="00154648"/>
    <w:rsid w:val="00156724"/>
    <w:rsid w:val="00157E41"/>
    <w:rsid w:val="00174AE4"/>
    <w:rsid w:val="001D37F0"/>
    <w:rsid w:val="002F3EDF"/>
    <w:rsid w:val="0032685A"/>
    <w:rsid w:val="003901F5"/>
    <w:rsid w:val="00391068"/>
    <w:rsid w:val="003A5181"/>
    <w:rsid w:val="00407419"/>
    <w:rsid w:val="004442FA"/>
    <w:rsid w:val="004D6D33"/>
    <w:rsid w:val="00585CEE"/>
    <w:rsid w:val="00600F77"/>
    <w:rsid w:val="00665C22"/>
    <w:rsid w:val="00690F49"/>
    <w:rsid w:val="006B5F15"/>
    <w:rsid w:val="006D3DBB"/>
    <w:rsid w:val="00742020"/>
    <w:rsid w:val="007611A8"/>
    <w:rsid w:val="00794F7A"/>
    <w:rsid w:val="007A2D81"/>
    <w:rsid w:val="007D585C"/>
    <w:rsid w:val="007E66A4"/>
    <w:rsid w:val="0081334B"/>
    <w:rsid w:val="00832EB8"/>
    <w:rsid w:val="008434A6"/>
    <w:rsid w:val="00850610"/>
    <w:rsid w:val="00904D68"/>
    <w:rsid w:val="00963EE1"/>
    <w:rsid w:val="00986E6B"/>
    <w:rsid w:val="00A30694"/>
    <w:rsid w:val="00A406B1"/>
    <w:rsid w:val="00A44583"/>
    <w:rsid w:val="00C13764"/>
    <w:rsid w:val="00CA5C92"/>
    <w:rsid w:val="00CF3C3F"/>
    <w:rsid w:val="00D43798"/>
    <w:rsid w:val="00D6783E"/>
    <w:rsid w:val="00DB48A7"/>
    <w:rsid w:val="00DC0CDA"/>
    <w:rsid w:val="00DC54EA"/>
    <w:rsid w:val="00E07334"/>
    <w:rsid w:val="00E457C9"/>
    <w:rsid w:val="00F522FF"/>
    <w:rsid w:val="00F62D67"/>
    <w:rsid w:val="176F3141"/>
    <w:rsid w:val="185D743E"/>
    <w:rsid w:val="3A935F3A"/>
    <w:rsid w:val="494706F2"/>
    <w:rsid w:val="6A7D73F2"/>
    <w:rsid w:val="7A0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A3F95"/>
  <w15:docId w15:val="{52FAB3B0-B1DB-46A6-84D6-2D195141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36</cp:revision>
  <cp:lastPrinted>2020-05-09T07:55:00Z</cp:lastPrinted>
  <dcterms:created xsi:type="dcterms:W3CDTF">2021-04-15T02:33:00Z</dcterms:created>
  <dcterms:modified xsi:type="dcterms:W3CDTF">2022-10-14T09:03:00Z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82BF27ADC29F4C1DA6912C8EFE237FBD</vt:lpwstr>
  </property>
</Properties>
</file>