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031B4" w14:textId="657A6239" w:rsidR="00590CBC" w:rsidRPr="00761B19" w:rsidRDefault="00141895" w:rsidP="00590CBC">
      <w:pPr>
        <w:pStyle w:val="Default"/>
        <w:spacing w:before="120" w:after="120"/>
        <w:jc w:val="center"/>
        <w:rPr>
          <w:rFonts w:ascii="Times New Roman" w:eastAsia="仿宋" w:hAnsi="Times New Roman" w:cs="Times New Roman"/>
          <w:color w:val="auto"/>
          <w:sz w:val="36"/>
          <w:szCs w:val="36"/>
        </w:rPr>
      </w:pPr>
      <w:r w:rsidRPr="00761B19">
        <w:rPr>
          <w:rFonts w:ascii="Times New Roman" w:eastAsia="仿宋" w:hAnsi="Times New Roman" w:cs="Times New Roman"/>
          <w:color w:val="auto"/>
          <w:sz w:val="36"/>
          <w:szCs w:val="36"/>
        </w:rPr>
        <w:t>6</w:t>
      </w:r>
      <w:r w:rsidR="008A0F87" w:rsidRPr="00761B19">
        <w:rPr>
          <w:rFonts w:ascii="Times New Roman" w:eastAsia="仿宋" w:hAnsi="Times New Roman" w:cs="Times New Roman"/>
          <w:color w:val="auto"/>
          <w:sz w:val="36"/>
          <w:szCs w:val="36"/>
        </w:rPr>
        <w:t>20</w:t>
      </w:r>
      <w:r w:rsidR="000744D0" w:rsidRPr="00761B19">
        <w:rPr>
          <w:rFonts w:ascii="Times New Roman" w:eastAsia="仿宋" w:hAnsi="Times New Roman" w:cs="Times New Roman"/>
          <w:color w:val="auto"/>
          <w:sz w:val="36"/>
          <w:szCs w:val="36"/>
        </w:rPr>
        <w:t>nm</w:t>
      </w:r>
      <w:r w:rsidR="00D54B88" w:rsidRPr="00761B19">
        <w:rPr>
          <w:rFonts w:ascii="Times New Roman" w:eastAsia="仿宋" w:hAnsi="Times New Roman" w:cs="Times New Roman"/>
          <w:color w:val="auto"/>
          <w:sz w:val="36"/>
          <w:szCs w:val="36"/>
        </w:rPr>
        <w:t xml:space="preserve"> </w:t>
      </w:r>
      <w:r w:rsidR="000744D0" w:rsidRPr="00761B19">
        <w:rPr>
          <w:rFonts w:ascii="Times New Roman" w:eastAsia="仿宋" w:hAnsi="Times New Roman" w:cs="Times New Roman"/>
          <w:color w:val="auto"/>
          <w:sz w:val="36"/>
          <w:szCs w:val="36"/>
        </w:rPr>
        <w:t>激光器</w:t>
      </w:r>
    </w:p>
    <w:p w14:paraId="0CFFC027" w14:textId="77777777" w:rsidR="00590CBC" w:rsidRPr="00761B19" w:rsidRDefault="00590CBC" w:rsidP="00590CBC">
      <w:pPr>
        <w:pStyle w:val="Default"/>
        <w:spacing w:before="120" w:after="120"/>
        <w:jc w:val="center"/>
        <w:rPr>
          <w:rFonts w:ascii="Times New Roman" w:eastAsia="仿宋" w:hAnsi="Times New Roman" w:cs="Times New Roman"/>
          <w:color w:val="auto"/>
          <w:sz w:val="21"/>
          <w:szCs w:val="21"/>
        </w:rPr>
      </w:pPr>
    </w:p>
    <w:p w14:paraId="4A7B5216" w14:textId="77777777" w:rsidR="000E2A1D" w:rsidRPr="00761B19" w:rsidRDefault="00CE5598" w:rsidP="00761B19">
      <w:pPr>
        <w:pStyle w:val="Default"/>
        <w:spacing w:before="240" w:after="240" w:line="360" w:lineRule="auto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主要应用领域：定量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FRET</w:t>
      </w:r>
      <w:r w:rsidR="000744D0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、多荧光探针实验，</w:t>
      </w:r>
      <w:r w:rsidR="001F0B60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单分子荧光成像，多波长</w:t>
      </w:r>
      <w:r w:rsidR="001F0B60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TIRF</w:t>
      </w:r>
      <w:r w:rsidR="001F0B60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成像，转盘共聚焦多通道成像，</w:t>
      </w:r>
      <w:r w:rsidR="000744D0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超分辨成像，结构光照明，基因测序</w:t>
      </w:r>
      <w:r w:rsidR="008079E3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。</w:t>
      </w:r>
    </w:p>
    <w:p w14:paraId="7808FF7D" w14:textId="77777777" w:rsidR="00075A04" w:rsidRPr="00761B19" w:rsidRDefault="00983F68" w:rsidP="00761B19">
      <w:pPr>
        <w:pStyle w:val="Default"/>
        <w:numPr>
          <w:ilvl w:val="0"/>
          <w:numId w:val="11"/>
        </w:numPr>
        <w:spacing w:before="240" w:after="240" w:line="360" w:lineRule="auto"/>
        <w:jc w:val="both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*</w:t>
      </w:r>
      <w:r w:rsidR="00075A04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光纤激光器</w:t>
      </w:r>
    </w:p>
    <w:p w14:paraId="0C3E5506" w14:textId="77777777" w:rsidR="004F0051" w:rsidRPr="00761B19" w:rsidRDefault="004F0051" w:rsidP="00761B19">
      <w:pPr>
        <w:pStyle w:val="Default"/>
        <w:numPr>
          <w:ilvl w:val="0"/>
          <w:numId w:val="11"/>
        </w:numPr>
        <w:spacing w:before="240" w:after="240" w:line="360" w:lineRule="auto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CW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激光，准直光束，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TEM00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模，竖直线偏振</w:t>
      </w:r>
    </w:p>
    <w:p w14:paraId="4E508F56" w14:textId="66AC4FBB" w:rsidR="009B6CEA" w:rsidRPr="00761B19" w:rsidRDefault="00075A04" w:rsidP="00761B19">
      <w:pPr>
        <w:pStyle w:val="Default"/>
        <w:numPr>
          <w:ilvl w:val="0"/>
          <w:numId w:val="11"/>
        </w:numPr>
        <w:spacing w:before="240" w:after="240" w:line="360" w:lineRule="auto"/>
        <w:jc w:val="both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*</w:t>
      </w:r>
      <w:r w:rsidR="000744D0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激光波长</w:t>
      </w:r>
      <w:r w:rsidR="00141895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62</w:t>
      </w:r>
      <w:r w:rsidR="008A0F87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0</w:t>
      </w:r>
      <w:r w:rsidR="000744D0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 xml:space="preserve"> nm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，</w:t>
      </w:r>
      <w:r w:rsidR="00A92EA6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激光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线宽</w:t>
      </w:r>
      <w:r w:rsidR="00A92EA6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（</w:t>
      </w:r>
      <w:r w:rsidR="00A92EA6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FWHM</w:t>
      </w:r>
      <w:r w:rsidR="00A92EA6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）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&lt;0.1 nm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，长时间</w:t>
      </w:r>
      <w:r w:rsidR="008C1F0C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激光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波长稳定性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&lt;0.02 nm</w:t>
      </w:r>
    </w:p>
    <w:p w14:paraId="753A12FB" w14:textId="4FB1BC7B" w:rsidR="00D54B88" w:rsidRPr="00761B19" w:rsidRDefault="00405777" w:rsidP="00761B19">
      <w:pPr>
        <w:pStyle w:val="Default"/>
        <w:numPr>
          <w:ilvl w:val="0"/>
          <w:numId w:val="11"/>
        </w:numPr>
        <w:spacing w:before="240" w:after="240" w:line="360" w:lineRule="auto"/>
        <w:jc w:val="both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*</w:t>
      </w:r>
      <w:r w:rsidR="00D54B88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激光输出功率</w:t>
      </w:r>
      <w:r w:rsidR="008A0F87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1</w:t>
      </w:r>
      <w:r w:rsidR="00D54B88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W</w:t>
      </w:r>
    </w:p>
    <w:p w14:paraId="6CD50C9A" w14:textId="77777777" w:rsidR="0081032D" w:rsidRPr="00761B19" w:rsidRDefault="0081032D" w:rsidP="00761B19">
      <w:pPr>
        <w:pStyle w:val="Default"/>
        <w:numPr>
          <w:ilvl w:val="0"/>
          <w:numId w:val="11"/>
        </w:numPr>
        <w:spacing w:before="240" w:after="240" w:line="360" w:lineRule="auto"/>
        <w:rPr>
          <w:rFonts w:ascii="Times New Roman" w:eastAsia="仿宋" w:hAnsi="Times New Roman" w:cs="Times New Roman"/>
          <w:sz w:val="21"/>
          <w:szCs w:val="21"/>
        </w:rPr>
      </w:pPr>
      <w:r w:rsidRPr="00761B19">
        <w:rPr>
          <w:rFonts w:ascii="Times New Roman" w:eastAsia="仿宋" w:hAnsi="Times New Roman" w:cs="Times New Roman"/>
          <w:sz w:val="21"/>
          <w:szCs w:val="21"/>
        </w:rPr>
        <w:t>光束直径：</w:t>
      </w:r>
      <w:r w:rsidRPr="00761B19">
        <w:rPr>
          <w:rFonts w:ascii="Times New Roman" w:eastAsia="仿宋" w:hAnsi="Times New Roman" w:cs="Times New Roman"/>
          <w:sz w:val="21"/>
          <w:szCs w:val="21"/>
        </w:rPr>
        <w:t>1 mm</w:t>
      </w:r>
    </w:p>
    <w:p w14:paraId="445158D8" w14:textId="77777777" w:rsidR="00DE1F51" w:rsidRPr="00761B19" w:rsidRDefault="000744D0" w:rsidP="00761B19">
      <w:pPr>
        <w:pStyle w:val="Default"/>
        <w:numPr>
          <w:ilvl w:val="0"/>
          <w:numId w:val="11"/>
        </w:numPr>
        <w:spacing w:before="240" w:after="240" w:line="360" w:lineRule="auto"/>
        <w:rPr>
          <w:rFonts w:ascii="Times New Roman" w:eastAsia="仿宋" w:hAnsi="Times New Roman" w:cs="Times New Roman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光束质量：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M2 &lt;1.1</w:t>
      </w:r>
    </w:p>
    <w:p w14:paraId="7FCA3BB1" w14:textId="77777777" w:rsidR="00DE1F51" w:rsidRPr="00761B19" w:rsidRDefault="000744D0" w:rsidP="00761B19">
      <w:pPr>
        <w:pStyle w:val="Default"/>
        <w:numPr>
          <w:ilvl w:val="0"/>
          <w:numId w:val="11"/>
        </w:numPr>
        <w:spacing w:before="240" w:after="240" w:line="360" w:lineRule="auto"/>
        <w:rPr>
          <w:rFonts w:ascii="Times New Roman" w:eastAsia="仿宋" w:hAnsi="Times New Roman" w:cs="Times New Roman"/>
          <w:sz w:val="21"/>
          <w:szCs w:val="21"/>
        </w:rPr>
      </w:pPr>
      <w:r w:rsidRPr="00761B19">
        <w:rPr>
          <w:rFonts w:ascii="Times New Roman" w:eastAsia="仿宋" w:hAnsi="Times New Roman" w:cs="Times New Roman"/>
          <w:sz w:val="21"/>
          <w:szCs w:val="21"/>
        </w:rPr>
        <w:t>发散角：</w:t>
      </w:r>
      <w:r w:rsidRPr="00761B19">
        <w:rPr>
          <w:rFonts w:ascii="Times New Roman" w:eastAsia="仿宋" w:hAnsi="Times New Roman" w:cs="Times New Roman"/>
          <w:sz w:val="21"/>
          <w:szCs w:val="21"/>
        </w:rPr>
        <w:t xml:space="preserve">&lt;5 </w:t>
      </w:r>
      <w:proofErr w:type="spellStart"/>
      <w:r w:rsidRPr="00761B19">
        <w:rPr>
          <w:rFonts w:ascii="Times New Roman" w:eastAsia="仿宋" w:hAnsi="Times New Roman" w:cs="Times New Roman"/>
          <w:sz w:val="21"/>
          <w:szCs w:val="21"/>
        </w:rPr>
        <w:t>mrad</w:t>
      </w:r>
      <w:bookmarkStart w:id="0" w:name="_GoBack"/>
      <w:bookmarkEnd w:id="0"/>
      <w:proofErr w:type="spellEnd"/>
    </w:p>
    <w:p w14:paraId="0C6104B8" w14:textId="77777777" w:rsidR="002F438F" w:rsidRPr="00761B19" w:rsidRDefault="000744D0" w:rsidP="00761B19">
      <w:pPr>
        <w:pStyle w:val="Default"/>
        <w:numPr>
          <w:ilvl w:val="0"/>
          <w:numId w:val="11"/>
        </w:numPr>
        <w:spacing w:before="240" w:after="240" w:line="360" w:lineRule="auto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长时间</w:t>
      </w:r>
      <w:r w:rsidR="000E7B2F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（</w:t>
      </w:r>
      <w:r w:rsidR="000E7B2F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8</w:t>
      </w:r>
      <w:r w:rsidR="000E7B2F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小时）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功率稳定性：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&lt;2%</w:t>
      </w:r>
    </w:p>
    <w:p w14:paraId="00FEAD70" w14:textId="77777777" w:rsidR="002A22B5" w:rsidRPr="00761B19" w:rsidRDefault="002A22B5" w:rsidP="00761B19">
      <w:pPr>
        <w:pStyle w:val="Default"/>
        <w:numPr>
          <w:ilvl w:val="0"/>
          <w:numId w:val="11"/>
        </w:numPr>
        <w:spacing w:before="240" w:after="240" w:line="360" w:lineRule="auto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USB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接口，软件控制开关和调节功率</w:t>
      </w:r>
    </w:p>
    <w:p w14:paraId="455043B4" w14:textId="3F32EDAB" w:rsidR="00075A04" w:rsidRPr="00761B19" w:rsidRDefault="00075A04" w:rsidP="00761B19">
      <w:pPr>
        <w:pStyle w:val="Default"/>
        <w:numPr>
          <w:ilvl w:val="0"/>
          <w:numId w:val="11"/>
        </w:numPr>
        <w:spacing w:before="240" w:after="240" w:line="360" w:lineRule="auto"/>
        <w:rPr>
          <w:rFonts w:ascii="Times New Roman" w:eastAsia="仿宋" w:hAnsi="Times New Roman" w:cs="Times New Roman"/>
          <w:color w:val="auto"/>
          <w:sz w:val="21"/>
          <w:szCs w:val="21"/>
        </w:rPr>
      </w:pP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尺寸：激光</w:t>
      </w:r>
      <w:r w:rsidR="00645061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器小于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15</w:t>
      </w:r>
      <w:r w:rsidR="00645061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5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 xml:space="preserve"> x 50 x 30 mm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，控制器</w:t>
      </w:r>
      <w:r w:rsidR="00645061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小于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44</w:t>
      </w:r>
      <w:r w:rsidR="00645061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5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 xml:space="preserve"> x 2</w:t>
      </w:r>
      <w:r w:rsidR="00645061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80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 xml:space="preserve"> x </w:t>
      </w:r>
      <w:r w:rsidR="00645061" w:rsidRPr="00761B19">
        <w:rPr>
          <w:rFonts w:ascii="Times New Roman" w:eastAsia="仿宋" w:hAnsi="Times New Roman" w:cs="Times New Roman"/>
          <w:color w:val="auto"/>
          <w:sz w:val="21"/>
          <w:szCs w:val="21"/>
        </w:rPr>
        <w:t>90</w:t>
      </w:r>
      <w:r w:rsidRPr="00761B19">
        <w:rPr>
          <w:rFonts w:ascii="Times New Roman" w:eastAsia="仿宋" w:hAnsi="Times New Roman" w:cs="Times New Roman"/>
          <w:color w:val="auto"/>
          <w:sz w:val="21"/>
          <w:szCs w:val="21"/>
        </w:rPr>
        <w:t xml:space="preserve"> mm</w:t>
      </w:r>
    </w:p>
    <w:p w14:paraId="6B8F965D" w14:textId="77777777" w:rsidR="00761B19" w:rsidRPr="00761B19" w:rsidRDefault="00761B19" w:rsidP="00761B19">
      <w:pPr>
        <w:spacing w:line="360" w:lineRule="auto"/>
        <w:rPr>
          <w:rFonts w:ascii="Times New Roman" w:eastAsia="仿宋" w:hAnsi="Times New Roman" w:cs="Times New Roman"/>
          <w:sz w:val="24"/>
        </w:rPr>
      </w:pPr>
      <w:r w:rsidRPr="00761B19">
        <w:rPr>
          <w:rFonts w:ascii="Times New Roman" w:eastAsia="仿宋" w:hAnsi="Times New Roman" w:cs="Times New Roman"/>
          <w:sz w:val="24"/>
        </w:rPr>
        <w:t>技术服务要求</w:t>
      </w:r>
      <w:r w:rsidRPr="00761B19">
        <w:rPr>
          <w:rFonts w:ascii="Times New Roman" w:eastAsia="仿宋" w:hAnsi="Times New Roman" w:cs="Times New Roman"/>
          <w:sz w:val="24"/>
        </w:rPr>
        <w:t>:</w:t>
      </w:r>
    </w:p>
    <w:p w14:paraId="7E886D03" w14:textId="77777777" w:rsidR="00761B19" w:rsidRPr="00761B19" w:rsidRDefault="00761B19" w:rsidP="00761B19">
      <w:pPr>
        <w:pStyle w:val="ae"/>
        <w:numPr>
          <w:ilvl w:val="0"/>
          <w:numId w:val="13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2"/>
          <w:szCs w:val="21"/>
        </w:rPr>
      </w:pPr>
      <w:r w:rsidRPr="00761B19">
        <w:rPr>
          <w:rFonts w:ascii="Times New Roman" w:eastAsia="仿宋" w:hAnsi="Times New Roman" w:cs="Times New Roman"/>
          <w:sz w:val="22"/>
          <w:szCs w:val="21"/>
        </w:rPr>
        <w:t>设备安装调试</w:t>
      </w:r>
      <w:r w:rsidRPr="00761B19">
        <w:rPr>
          <w:rFonts w:ascii="Times New Roman" w:eastAsia="仿宋" w:hAnsi="Times New Roman" w:cs="Times New Roman"/>
          <w:sz w:val="22"/>
          <w:szCs w:val="21"/>
        </w:rPr>
        <w:t xml:space="preserve">: </w:t>
      </w:r>
      <w:r w:rsidRPr="00761B19">
        <w:rPr>
          <w:rFonts w:ascii="Times New Roman" w:eastAsia="仿宋" w:hAnsi="Times New Roman" w:cs="Times New Roman"/>
          <w:sz w:val="22"/>
          <w:szCs w:val="21"/>
        </w:rPr>
        <w:t>在买方指定的地点完成安装调试，并配合买方进行测试验收</w:t>
      </w:r>
    </w:p>
    <w:p w14:paraId="52CAF66A" w14:textId="51C5A421" w:rsidR="00761B19" w:rsidRPr="00761B19" w:rsidRDefault="00761B19" w:rsidP="00761B19">
      <w:pPr>
        <w:pStyle w:val="ae"/>
        <w:numPr>
          <w:ilvl w:val="0"/>
          <w:numId w:val="13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2"/>
          <w:szCs w:val="21"/>
        </w:rPr>
      </w:pPr>
      <w:r w:rsidRPr="00761B19">
        <w:rPr>
          <w:rFonts w:ascii="Times New Roman" w:eastAsia="仿宋" w:hAnsi="Times New Roman" w:cs="Times New Roman"/>
          <w:sz w:val="22"/>
          <w:szCs w:val="21"/>
        </w:rPr>
        <w:t>质保期验收合格日起</w:t>
      </w:r>
      <w:r>
        <w:rPr>
          <w:rFonts w:ascii="Times New Roman" w:eastAsia="仿宋" w:hAnsi="Times New Roman" w:cs="Times New Roman"/>
          <w:sz w:val="22"/>
          <w:szCs w:val="21"/>
        </w:rPr>
        <w:t>12</w:t>
      </w:r>
      <w:r w:rsidRPr="00761B19">
        <w:rPr>
          <w:rFonts w:ascii="Times New Roman" w:eastAsia="仿宋" w:hAnsi="Times New Roman" w:cs="Times New Roman"/>
          <w:sz w:val="22"/>
          <w:szCs w:val="21"/>
        </w:rPr>
        <w:t>个月</w:t>
      </w:r>
    </w:p>
    <w:p w14:paraId="4F5C10C1" w14:textId="77777777" w:rsidR="00761B19" w:rsidRPr="00761B19" w:rsidRDefault="00761B19" w:rsidP="00761B19">
      <w:pPr>
        <w:pStyle w:val="ae"/>
        <w:numPr>
          <w:ilvl w:val="0"/>
          <w:numId w:val="13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2"/>
          <w:szCs w:val="21"/>
        </w:rPr>
      </w:pPr>
      <w:r w:rsidRPr="00761B19">
        <w:rPr>
          <w:rFonts w:ascii="Times New Roman" w:eastAsia="仿宋" w:hAnsi="Times New Roman" w:cs="Times New Roman"/>
          <w:sz w:val="22"/>
          <w:szCs w:val="21"/>
        </w:rPr>
        <w:t>维修响应时间</w:t>
      </w:r>
      <w:r w:rsidRPr="00761B19">
        <w:rPr>
          <w:rFonts w:ascii="Times New Roman" w:eastAsia="仿宋" w:hAnsi="Times New Roman" w:cs="Times New Roman"/>
          <w:sz w:val="22"/>
          <w:szCs w:val="21"/>
        </w:rPr>
        <w:t xml:space="preserve">: </w:t>
      </w:r>
      <w:r w:rsidRPr="00761B19">
        <w:rPr>
          <w:rFonts w:ascii="Times New Roman" w:eastAsia="仿宋" w:hAnsi="Times New Roman" w:cs="Times New Roman"/>
          <w:sz w:val="22"/>
          <w:szCs w:val="21"/>
        </w:rPr>
        <w:t>接到维修通知后，</w:t>
      </w:r>
      <w:r w:rsidRPr="00761B19">
        <w:rPr>
          <w:rFonts w:ascii="Times New Roman" w:eastAsia="仿宋" w:hAnsi="Times New Roman" w:cs="Times New Roman"/>
          <w:sz w:val="22"/>
          <w:szCs w:val="21"/>
        </w:rPr>
        <w:t>12</w:t>
      </w:r>
      <w:r w:rsidRPr="00761B19">
        <w:rPr>
          <w:rFonts w:ascii="Times New Roman" w:eastAsia="仿宋" w:hAnsi="Times New Roman" w:cs="Times New Roman"/>
          <w:sz w:val="22"/>
          <w:szCs w:val="21"/>
        </w:rPr>
        <w:t>小时内做出响应，</w:t>
      </w:r>
      <w:r w:rsidRPr="00761B19">
        <w:rPr>
          <w:rFonts w:ascii="Times New Roman" w:eastAsia="仿宋" w:hAnsi="Times New Roman" w:cs="Times New Roman"/>
          <w:sz w:val="22"/>
          <w:szCs w:val="21"/>
        </w:rPr>
        <w:t>24</w:t>
      </w:r>
      <w:r w:rsidRPr="00761B19">
        <w:rPr>
          <w:rFonts w:ascii="Times New Roman" w:eastAsia="仿宋" w:hAnsi="Times New Roman" w:cs="Times New Roman"/>
          <w:sz w:val="22"/>
          <w:szCs w:val="21"/>
        </w:rPr>
        <w:t>小时内到达现场排除故障</w:t>
      </w:r>
    </w:p>
    <w:p w14:paraId="19FBAA8F" w14:textId="77777777" w:rsidR="00761B19" w:rsidRPr="00761B19" w:rsidRDefault="00761B19" w:rsidP="00761B19">
      <w:pPr>
        <w:pStyle w:val="ae"/>
        <w:numPr>
          <w:ilvl w:val="0"/>
          <w:numId w:val="13"/>
        </w:numPr>
        <w:tabs>
          <w:tab w:val="left" w:pos="1013"/>
        </w:tabs>
        <w:spacing w:line="360" w:lineRule="auto"/>
        <w:ind w:firstLineChars="0"/>
        <w:rPr>
          <w:rFonts w:ascii="Times New Roman" w:eastAsia="仿宋" w:hAnsi="Times New Roman" w:cs="Times New Roman"/>
          <w:sz w:val="22"/>
          <w:szCs w:val="21"/>
        </w:rPr>
      </w:pPr>
      <w:r w:rsidRPr="00761B19">
        <w:rPr>
          <w:rFonts w:ascii="Times New Roman" w:eastAsia="仿宋" w:hAnsi="Times New Roman" w:cs="Times New Roman"/>
          <w:sz w:val="22"/>
          <w:szCs w:val="21"/>
        </w:rPr>
        <w:t>交货地点：用户指定地点</w:t>
      </w:r>
    </w:p>
    <w:p w14:paraId="66CAFFBF" w14:textId="77777777" w:rsidR="00761B19" w:rsidRPr="00761B19" w:rsidRDefault="00761B19" w:rsidP="00761B19">
      <w:pPr>
        <w:tabs>
          <w:tab w:val="left" w:pos="1013"/>
        </w:tabs>
        <w:spacing w:line="360" w:lineRule="auto"/>
        <w:rPr>
          <w:rFonts w:ascii="Times New Roman" w:eastAsia="仿宋" w:hAnsi="Times New Roman" w:cs="Times New Roman"/>
          <w:szCs w:val="21"/>
        </w:rPr>
      </w:pPr>
    </w:p>
    <w:p w14:paraId="1FD49DAD" w14:textId="77777777" w:rsidR="00761B19" w:rsidRPr="00761B19" w:rsidRDefault="00761B19" w:rsidP="00761B19">
      <w:pPr>
        <w:pStyle w:val="Default"/>
        <w:spacing w:before="240" w:after="240" w:line="360" w:lineRule="auto"/>
        <w:rPr>
          <w:rFonts w:ascii="Times New Roman" w:eastAsia="仿宋" w:hAnsi="Times New Roman" w:cs="Times New Roman"/>
          <w:color w:val="auto"/>
          <w:sz w:val="21"/>
          <w:szCs w:val="21"/>
        </w:rPr>
      </w:pPr>
    </w:p>
    <w:sectPr w:rsidR="00761B19" w:rsidRPr="00761B19" w:rsidSect="006437EF">
      <w:pgSz w:w="12240" w:h="163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C5ADD" w14:textId="77777777" w:rsidR="004175B3" w:rsidRDefault="004175B3" w:rsidP="00D54B88">
      <w:pPr>
        <w:spacing w:after="0" w:line="240" w:lineRule="auto"/>
      </w:pPr>
      <w:r>
        <w:separator/>
      </w:r>
    </w:p>
  </w:endnote>
  <w:endnote w:type="continuationSeparator" w:id="0">
    <w:p w14:paraId="3A634889" w14:textId="77777777" w:rsidR="004175B3" w:rsidRDefault="004175B3" w:rsidP="00D54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扲椀萄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74C9" w14:textId="77777777" w:rsidR="004175B3" w:rsidRDefault="004175B3" w:rsidP="00D54B88">
      <w:pPr>
        <w:spacing w:after="0" w:line="240" w:lineRule="auto"/>
      </w:pPr>
      <w:r>
        <w:separator/>
      </w:r>
    </w:p>
  </w:footnote>
  <w:footnote w:type="continuationSeparator" w:id="0">
    <w:p w14:paraId="335F8075" w14:textId="77777777" w:rsidR="004175B3" w:rsidRDefault="004175B3" w:rsidP="00D54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98C"/>
    <w:multiLevelType w:val="hybridMultilevel"/>
    <w:tmpl w:val="4756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C0C"/>
    <w:multiLevelType w:val="hybridMultilevel"/>
    <w:tmpl w:val="D738F8F6"/>
    <w:lvl w:ilvl="0" w:tplc="FDEA9E28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1F69"/>
    <w:multiLevelType w:val="hybridMultilevel"/>
    <w:tmpl w:val="EF1EE0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001F60"/>
    <w:multiLevelType w:val="hybridMultilevel"/>
    <w:tmpl w:val="05D64536"/>
    <w:lvl w:ilvl="0" w:tplc="C4A6B78C">
      <w:start w:val="1"/>
      <w:numFmt w:val="decimal"/>
      <w:lvlText w:val="* 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C1C78"/>
    <w:multiLevelType w:val="hybridMultilevel"/>
    <w:tmpl w:val="BFE66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0068B"/>
    <w:multiLevelType w:val="hybridMultilevel"/>
    <w:tmpl w:val="F2D0C246"/>
    <w:lvl w:ilvl="0" w:tplc="52E6A630">
      <w:numFmt w:val="bullet"/>
      <w:lvlText w:val=""/>
      <w:lvlJc w:val="left"/>
      <w:pPr>
        <w:ind w:left="720" w:hanging="360"/>
      </w:pPr>
      <w:rPr>
        <w:rFonts w:ascii="Symbol" w:eastAsia="i扲椀萄" w:hAnsi="Symbol" w:cs="i扲椀萄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25934"/>
    <w:multiLevelType w:val="hybridMultilevel"/>
    <w:tmpl w:val="5B66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A11B6"/>
    <w:multiLevelType w:val="hybridMultilevel"/>
    <w:tmpl w:val="51E2D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715FA"/>
    <w:multiLevelType w:val="hybridMultilevel"/>
    <w:tmpl w:val="7A0826D6"/>
    <w:lvl w:ilvl="0" w:tplc="34EA4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5956AC"/>
    <w:multiLevelType w:val="hybridMultilevel"/>
    <w:tmpl w:val="19D0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A271A"/>
    <w:multiLevelType w:val="hybridMultilevel"/>
    <w:tmpl w:val="F97E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53E5B"/>
    <w:multiLevelType w:val="hybridMultilevel"/>
    <w:tmpl w:val="5FC0A67A"/>
    <w:lvl w:ilvl="0" w:tplc="09100E8C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73620"/>
    <w:multiLevelType w:val="hybridMultilevel"/>
    <w:tmpl w:val="29EA4D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8C3"/>
    <w:rsid w:val="000744D0"/>
    <w:rsid w:val="00075A04"/>
    <w:rsid w:val="000B6BC7"/>
    <w:rsid w:val="000E2A1D"/>
    <w:rsid w:val="000E7B2F"/>
    <w:rsid w:val="00141895"/>
    <w:rsid w:val="001438AF"/>
    <w:rsid w:val="001457FB"/>
    <w:rsid w:val="00181DD5"/>
    <w:rsid w:val="001A6C0F"/>
    <w:rsid w:val="001D61F9"/>
    <w:rsid w:val="001F0B60"/>
    <w:rsid w:val="001F6FC6"/>
    <w:rsid w:val="002A22B5"/>
    <w:rsid w:val="002C38B4"/>
    <w:rsid w:val="002F3359"/>
    <w:rsid w:val="002F438F"/>
    <w:rsid w:val="00324653"/>
    <w:rsid w:val="003377E0"/>
    <w:rsid w:val="00353210"/>
    <w:rsid w:val="003A0484"/>
    <w:rsid w:val="003B2B43"/>
    <w:rsid w:val="003D0EF7"/>
    <w:rsid w:val="003D7F41"/>
    <w:rsid w:val="00405777"/>
    <w:rsid w:val="004175B3"/>
    <w:rsid w:val="00484250"/>
    <w:rsid w:val="004F0051"/>
    <w:rsid w:val="004F31A6"/>
    <w:rsid w:val="00567228"/>
    <w:rsid w:val="00590CBC"/>
    <w:rsid w:val="005E1A9F"/>
    <w:rsid w:val="00624657"/>
    <w:rsid w:val="00637193"/>
    <w:rsid w:val="006437EF"/>
    <w:rsid w:val="00645061"/>
    <w:rsid w:val="006D32A4"/>
    <w:rsid w:val="006D78C3"/>
    <w:rsid w:val="006F4974"/>
    <w:rsid w:val="00761B19"/>
    <w:rsid w:val="00787E72"/>
    <w:rsid w:val="007A1721"/>
    <w:rsid w:val="007D4314"/>
    <w:rsid w:val="007E6CC5"/>
    <w:rsid w:val="008079E3"/>
    <w:rsid w:val="0081032D"/>
    <w:rsid w:val="0087743A"/>
    <w:rsid w:val="008936EB"/>
    <w:rsid w:val="008A0F87"/>
    <w:rsid w:val="008B3569"/>
    <w:rsid w:val="008C1F0C"/>
    <w:rsid w:val="00902A80"/>
    <w:rsid w:val="009445C3"/>
    <w:rsid w:val="00960FC6"/>
    <w:rsid w:val="00975B12"/>
    <w:rsid w:val="0097730A"/>
    <w:rsid w:val="00983F68"/>
    <w:rsid w:val="009A0515"/>
    <w:rsid w:val="009B6CEA"/>
    <w:rsid w:val="00A20BB2"/>
    <w:rsid w:val="00A41CA2"/>
    <w:rsid w:val="00A76F97"/>
    <w:rsid w:val="00A92EA6"/>
    <w:rsid w:val="00AB7CEC"/>
    <w:rsid w:val="00B16F41"/>
    <w:rsid w:val="00B6647C"/>
    <w:rsid w:val="00B82109"/>
    <w:rsid w:val="00BF63D8"/>
    <w:rsid w:val="00C90583"/>
    <w:rsid w:val="00CE5598"/>
    <w:rsid w:val="00D54B88"/>
    <w:rsid w:val="00DA0A95"/>
    <w:rsid w:val="00DD4882"/>
    <w:rsid w:val="00DE0D56"/>
    <w:rsid w:val="00DE1F51"/>
    <w:rsid w:val="00DF107E"/>
    <w:rsid w:val="00EA239E"/>
    <w:rsid w:val="00F86594"/>
    <w:rsid w:val="00FA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FE923C"/>
  <w15:docId w15:val="{7F2FC9DF-F707-488D-B619-700FEAA0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1DD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181DD5"/>
    <w:pPr>
      <w:spacing w:line="56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181DD5"/>
    <w:rPr>
      <w:rFonts w:cs="Calibri"/>
      <w:color w:val="4F91CD"/>
      <w:sz w:val="16"/>
      <w:szCs w:val="16"/>
    </w:rPr>
  </w:style>
  <w:style w:type="character" w:customStyle="1" w:styleId="A6">
    <w:name w:val="A6"/>
    <w:uiPriority w:val="99"/>
    <w:rsid w:val="00181DD5"/>
    <w:rPr>
      <w:rFonts w:cs="Calibri"/>
      <w:color w:val="4F91CD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181DD5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181DD5"/>
    <w:pPr>
      <w:spacing w:line="11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181DD5"/>
    <w:pPr>
      <w:spacing w:line="28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181DD5"/>
    <w:pPr>
      <w:spacing w:line="16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181DD5"/>
    <w:pPr>
      <w:spacing w:line="16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181DD5"/>
    <w:pPr>
      <w:spacing w:line="12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81DD5"/>
    <w:rPr>
      <w:rFonts w:cs="Calibri"/>
      <w:color w:val="4F91CD"/>
      <w:sz w:val="8"/>
      <w:szCs w:val="8"/>
    </w:rPr>
  </w:style>
  <w:style w:type="paragraph" w:customStyle="1" w:styleId="Pa7">
    <w:name w:val="Pa7"/>
    <w:basedOn w:val="Default"/>
    <w:next w:val="Default"/>
    <w:uiPriority w:val="99"/>
    <w:rsid w:val="00181DD5"/>
    <w:pPr>
      <w:spacing w:line="12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181DD5"/>
    <w:pPr>
      <w:spacing w:line="16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181DD5"/>
    <w:rPr>
      <w:rFonts w:cs="Calibri"/>
      <w:color w:val="5A88C6"/>
      <w:sz w:val="18"/>
      <w:szCs w:val="18"/>
    </w:rPr>
  </w:style>
  <w:style w:type="character" w:customStyle="1" w:styleId="A3">
    <w:name w:val="A3"/>
    <w:uiPriority w:val="99"/>
    <w:rsid w:val="00181DD5"/>
    <w:rPr>
      <w:rFonts w:cs="Calibri"/>
      <w:color w:val="76787A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181DD5"/>
    <w:pPr>
      <w:spacing w:line="12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181DD5"/>
    <w:pPr>
      <w:spacing w:line="1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81DD5"/>
    <w:rPr>
      <w:rFonts w:cs="Calibri"/>
      <w:color w:val="221E1F"/>
      <w:sz w:val="8"/>
      <w:szCs w:val="8"/>
    </w:rPr>
  </w:style>
  <w:style w:type="character" w:customStyle="1" w:styleId="A10">
    <w:name w:val="A10"/>
    <w:uiPriority w:val="99"/>
    <w:rsid w:val="00181DD5"/>
    <w:rPr>
      <w:rFonts w:cs="Calibri"/>
      <w:color w:val="4F91CD"/>
      <w:sz w:val="14"/>
      <w:szCs w:val="14"/>
      <w:u w:val="single"/>
    </w:rPr>
  </w:style>
  <w:style w:type="paragraph" w:styleId="a5">
    <w:name w:val="Balloon Text"/>
    <w:basedOn w:val="a"/>
    <w:link w:val="a8"/>
    <w:uiPriority w:val="99"/>
    <w:semiHidden/>
    <w:unhideWhenUsed/>
    <w:rsid w:val="00CE5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批注框文本 字符"/>
    <w:basedOn w:val="a0"/>
    <w:link w:val="a5"/>
    <w:uiPriority w:val="99"/>
    <w:semiHidden/>
    <w:rsid w:val="00CE5598"/>
    <w:rPr>
      <w:rFonts w:ascii="Tahoma" w:hAnsi="Tahoma" w:cs="Tahoma"/>
      <w:sz w:val="16"/>
      <w:szCs w:val="16"/>
    </w:rPr>
  </w:style>
  <w:style w:type="table" w:customStyle="1" w:styleId="MediumShading1-Accent11">
    <w:name w:val="Medium Shading 1 - Accent 11"/>
    <w:basedOn w:val="a1"/>
    <w:uiPriority w:val="63"/>
    <w:rsid w:val="00CE559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D5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54B88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54B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54B88"/>
    <w:rPr>
      <w:sz w:val="18"/>
      <w:szCs w:val="18"/>
    </w:rPr>
  </w:style>
  <w:style w:type="paragraph" w:styleId="ae">
    <w:name w:val="List Paragraph"/>
    <w:basedOn w:val="a"/>
    <w:uiPriority w:val="34"/>
    <w:qFormat/>
    <w:rsid w:val="00761B19"/>
    <w:pPr>
      <w:widowControl w:val="0"/>
      <w:spacing w:after="0" w:line="240" w:lineRule="auto"/>
      <w:ind w:firstLineChars="200" w:firstLine="42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0DB8-4689-4504-BF92-FE4461BC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高伟</cp:lastModifiedBy>
  <cp:revision>23</cp:revision>
  <dcterms:created xsi:type="dcterms:W3CDTF">2013-04-18T05:20:00Z</dcterms:created>
  <dcterms:modified xsi:type="dcterms:W3CDTF">2021-02-26T08:10:00Z</dcterms:modified>
</cp:coreProperties>
</file>