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460D1" w14:textId="030D6732" w:rsidR="009A051D" w:rsidRPr="00E446AA" w:rsidRDefault="009A051D" w:rsidP="009A051D">
      <w:pPr>
        <w:spacing w:beforeLines="50" w:before="156" w:afterLines="50" w:after="156"/>
        <w:ind w:left="420" w:hanging="420"/>
        <w:jc w:val="center"/>
        <w:rPr>
          <w:rFonts w:ascii="Times New Roman" w:eastAsia="仿宋" w:hAnsi="Times New Roman" w:cs="Times New Roman"/>
          <w:b/>
          <w:bCs/>
          <w:szCs w:val="21"/>
        </w:rPr>
      </w:pPr>
      <w:bookmarkStart w:id="0" w:name="_GoBack"/>
      <w:r w:rsidRPr="00E446AA">
        <w:rPr>
          <w:rFonts w:ascii="Times New Roman" w:eastAsia="仿宋" w:hAnsi="Times New Roman" w:cs="Times New Roman"/>
          <w:b/>
          <w:bCs/>
          <w:szCs w:val="21"/>
        </w:rPr>
        <w:t>病理组织图像人工智能分型</w:t>
      </w:r>
      <w:r w:rsidR="00A42514" w:rsidRPr="00E446AA">
        <w:rPr>
          <w:rFonts w:ascii="Times New Roman" w:eastAsia="仿宋" w:hAnsi="Times New Roman" w:cs="Times New Roman"/>
          <w:b/>
          <w:bCs/>
          <w:szCs w:val="21"/>
        </w:rPr>
        <w:t>工作站</w:t>
      </w:r>
    </w:p>
    <w:bookmarkEnd w:id="0"/>
    <w:p w14:paraId="2193B950" w14:textId="3B38FC9E" w:rsidR="009A051D" w:rsidRPr="00E446AA" w:rsidRDefault="009A051D" w:rsidP="009A051D">
      <w:pPr>
        <w:spacing w:beforeLines="50" w:before="156" w:afterLines="50" w:after="156"/>
        <w:ind w:left="420" w:hanging="420"/>
        <w:rPr>
          <w:rFonts w:ascii="Times New Roman" w:eastAsia="仿宋" w:hAnsi="Times New Roman" w:cs="Times New Roman"/>
          <w:b/>
          <w:bCs/>
          <w:szCs w:val="21"/>
        </w:rPr>
      </w:pPr>
    </w:p>
    <w:p w14:paraId="144008FA" w14:textId="421D4D44" w:rsidR="009A051D" w:rsidRPr="00E446AA" w:rsidRDefault="00205DA7" w:rsidP="000641A3">
      <w:pPr>
        <w:spacing w:beforeLines="50" w:before="156" w:afterLines="50" w:after="156"/>
        <w:ind w:firstLineChars="200" w:firstLine="42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szCs w:val="21"/>
        </w:rPr>
        <w:t>用途：</w:t>
      </w:r>
      <w:r w:rsidR="009A051D" w:rsidRPr="00E446AA">
        <w:rPr>
          <w:rFonts w:ascii="Times New Roman" w:eastAsia="仿宋" w:hAnsi="Times New Roman" w:cs="Times New Roman"/>
          <w:szCs w:val="21"/>
        </w:rPr>
        <w:t>基于高级神经网络算法的组织分型工具，可以处理比其他机器学习或模式识别算法更复杂的分类任务。适合数字病理学中的组织分类，可以处理诊断病理学中普遍存在的异质性。</w:t>
      </w:r>
    </w:p>
    <w:p w14:paraId="122C05C0" w14:textId="5B330266" w:rsidR="009A051D" w:rsidRPr="00E446AA" w:rsidRDefault="00AE2D2C" w:rsidP="00300D08">
      <w:pPr>
        <w:spacing w:beforeLines="50" w:before="156" w:afterLines="50" w:after="156"/>
        <w:ind w:left="420" w:hanging="420"/>
        <w:rPr>
          <w:rFonts w:ascii="Times New Roman" w:eastAsia="仿宋" w:hAnsi="Times New Roman" w:cs="Times New Roman"/>
          <w:b/>
          <w:bCs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技术参数</w:t>
      </w:r>
    </w:p>
    <w:p w14:paraId="77138609" w14:textId="7EDF31C0" w:rsidR="00D96D6B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</w:t>
      </w:r>
      <w:r w:rsidR="00C75B74" w:rsidRPr="00E446AA">
        <w:rPr>
          <w:rFonts w:ascii="Times New Roman" w:eastAsia="仿宋" w:hAnsi="Times New Roman" w:cs="Times New Roman"/>
          <w:b/>
          <w:bCs/>
          <w:szCs w:val="21"/>
        </w:rPr>
        <w:t>组织分型：</w:t>
      </w:r>
      <w:r w:rsidR="00E45F68" w:rsidRPr="00E446AA">
        <w:rPr>
          <w:rFonts w:ascii="Times New Roman" w:eastAsia="仿宋" w:hAnsi="Times New Roman" w:cs="Times New Roman"/>
          <w:szCs w:val="21"/>
        </w:rPr>
        <w:t>支持基于可训练的深度学习技术（</w:t>
      </w:r>
      <w:r w:rsidR="00D96D6B" w:rsidRPr="00E446AA">
        <w:rPr>
          <w:rFonts w:ascii="Times New Roman" w:eastAsia="仿宋" w:hAnsi="Times New Roman" w:cs="Times New Roman"/>
          <w:szCs w:val="21"/>
        </w:rPr>
        <w:t>卷积神经网络</w:t>
      </w:r>
      <w:r w:rsidR="00E45F68" w:rsidRPr="00E446AA">
        <w:rPr>
          <w:rFonts w:ascii="Times New Roman" w:eastAsia="仿宋" w:hAnsi="Times New Roman" w:cs="Times New Roman"/>
          <w:szCs w:val="21"/>
        </w:rPr>
        <w:t>），</w:t>
      </w:r>
      <w:r w:rsidR="00142904" w:rsidRPr="00E446AA">
        <w:rPr>
          <w:rFonts w:ascii="Times New Roman" w:eastAsia="仿宋" w:hAnsi="Times New Roman" w:cs="Times New Roman"/>
          <w:szCs w:val="21"/>
        </w:rPr>
        <w:t>根据组织的染色、纹理、形态等进行圈选训练识别，</w:t>
      </w:r>
      <w:r w:rsidR="00E45F68" w:rsidRPr="00E446AA">
        <w:rPr>
          <w:rFonts w:ascii="Times New Roman" w:eastAsia="仿宋" w:hAnsi="Times New Roman" w:cs="Times New Roman"/>
          <w:szCs w:val="21"/>
        </w:rPr>
        <w:t>提供</w:t>
      </w:r>
      <w:r w:rsidR="00D96D6B" w:rsidRPr="00E446AA">
        <w:rPr>
          <w:rFonts w:ascii="Times New Roman" w:eastAsia="仿宋" w:hAnsi="Times New Roman" w:cs="Times New Roman"/>
          <w:szCs w:val="21"/>
        </w:rPr>
        <w:t>细胞</w:t>
      </w:r>
      <w:r w:rsidR="00D96D6B" w:rsidRPr="00E446AA">
        <w:rPr>
          <w:rFonts w:ascii="Times New Roman" w:eastAsia="仿宋" w:hAnsi="Times New Roman" w:cs="Times New Roman"/>
          <w:szCs w:val="21"/>
        </w:rPr>
        <w:t>/</w:t>
      </w:r>
      <w:r w:rsidR="00E45F68" w:rsidRPr="00E446AA">
        <w:rPr>
          <w:rFonts w:ascii="Times New Roman" w:eastAsia="仿宋" w:hAnsi="Times New Roman" w:cs="Times New Roman"/>
          <w:szCs w:val="21"/>
        </w:rPr>
        <w:t>组织结构的识别及分析</w:t>
      </w:r>
      <w:r w:rsidR="00D96D6B" w:rsidRPr="00E446AA">
        <w:rPr>
          <w:rFonts w:ascii="Times New Roman" w:eastAsia="仿宋" w:hAnsi="Times New Roman" w:cs="Times New Roman"/>
          <w:szCs w:val="21"/>
        </w:rPr>
        <w:t>。</w:t>
      </w:r>
    </w:p>
    <w:p w14:paraId="089E6B15" w14:textId="00B589A9" w:rsidR="00997D11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1.2</w:t>
      </w:r>
      <w:r w:rsidR="00997D11" w:rsidRPr="00E446AA">
        <w:rPr>
          <w:rFonts w:ascii="Times New Roman" w:eastAsia="仿宋" w:hAnsi="Times New Roman" w:cs="Times New Roman"/>
          <w:b/>
          <w:bCs/>
          <w:szCs w:val="21"/>
        </w:rPr>
        <w:t>算法模型：</w:t>
      </w:r>
      <w:r w:rsidR="00997D11" w:rsidRPr="00E446AA">
        <w:rPr>
          <w:rFonts w:ascii="Times New Roman" w:eastAsia="仿宋" w:hAnsi="Times New Roman" w:cs="Times New Roman"/>
          <w:szCs w:val="21"/>
        </w:rPr>
        <w:t>提供</w:t>
      </w:r>
      <w:r w:rsidR="00997D11" w:rsidRPr="00E446AA">
        <w:rPr>
          <w:rFonts w:ascii="Times New Roman" w:eastAsia="仿宋" w:hAnsi="Times New Roman" w:cs="Times New Roman"/>
          <w:szCs w:val="21"/>
        </w:rPr>
        <w:t>VGG</w:t>
      </w:r>
      <w:r w:rsidR="00997D11" w:rsidRPr="00E446AA">
        <w:rPr>
          <w:rFonts w:ascii="Times New Roman" w:eastAsia="仿宋" w:hAnsi="Times New Roman" w:cs="Times New Roman"/>
          <w:szCs w:val="21"/>
        </w:rPr>
        <w:t>（</w:t>
      </w:r>
      <w:r w:rsidR="00997D11" w:rsidRPr="00E446AA">
        <w:rPr>
          <w:rFonts w:ascii="Times New Roman" w:eastAsia="仿宋" w:hAnsi="Times New Roman" w:cs="Times New Roman"/>
          <w:szCs w:val="21"/>
        </w:rPr>
        <w:t>Visual Geometry Group)</w:t>
      </w:r>
      <w:r w:rsidR="00997D11" w:rsidRPr="00E446AA">
        <w:rPr>
          <w:rFonts w:ascii="Times New Roman" w:eastAsia="仿宋" w:hAnsi="Times New Roman" w:cs="Times New Roman"/>
          <w:szCs w:val="21"/>
        </w:rPr>
        <w:t>、</w:t>
      </w:r>
      <w:proofErr w:type="spellStart"/>
      <w:r w:rsidR="00997D11" w:rsidRPr="00E446AA">
        <w:rPr>
          <w:rFonts w:ascii="Times New Roman" w:eastAsia="仿宋" w:hAnsi="Times New Roman" w:cs="Times New Roman"/>
          <w:szCs w:val="21"/>
        </w:rPr>
        <w:t>MiniNet</w:t>
      </w:r>
      <w:proofErr w:type="spellEnd"/>
      <w:r w:rsidR="00997D11" w:rsidRPr="00E446AA">
        <w:rPr>
          <w:rFonts w:ascii="Times New Roman" w:eastAsia="仿宋" w:hAnsi="Times New Roman" w:cs="Times New Roman"/>
          <w:szCs w:val="21"/>
        </w:rPr>
        <w:t>、</w:t>
      </w:r>
      <w:proofErr w:type="spellStart"/>
      <w:r w:rsidR="00997D11" w:rsidRPr="00E446AA">
        <w:rPr>
          <w:rFonts w:ascii="Times New Roman" w:eastAsia="仿宋" w:hAnsi="Times New Roman" w:cs="Times New Roman"/>
          <w:szCs w:val="21"/>
        </w:rPr>
        <w:t>DenseNet</w:t>
      </w:r>
      <w:proofErr w:type="spellEnd"/>
      <w:r w:rsidR="00997D11" w:rsidRPr="00E446AA">
        <w:rPr>
          <w:rFonts w:ascii="Times New Roman" w:eastAsia="仿宋" w:hAnsi="Times New Roman" w:cs="Times New Roman"/>
          <w:szCs w:val="21"/>
        </w:rPr>
        <w:t>等多种深度学习算法，用于不同组织形态的样本的识别。</w:t>
      </w:r>
      <w:r w:rsidR="00415EFD" w:rsidRPr="00E446AA">
        <w:rPr>
          <w:rFonts w:ascii="Times New Roman" w:eastAsia="仿宋" w:hAnsi="Times New Roman" w:cs="Times New Roman"/>
          <w:szCs w:val="21"/>
        </w:rPr>
        <w:t>支持相同样本训练数据在不同算法间直接转换。</w:t>
      </w:r>
    </w:p>
    <w:p w14:paraId="5EF0BEF6" w14:textId="339EBD1F" w:rsidR="009F5254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1.3</w:t>
      </w:r>
      <w:r w:rsidR="009F5254" w:rsidRPr="00E446AA">
        <w:rPr>
          <w:rFonts w:ascii="Times New Roman" w:eastAsia="仿宋" w:hAnsi="Times New Roman" w:cs="Times New Roman"/>
          <w:b/>
          <w:bCs/>
          <w:szCs w:val="21"/>
        </w:rPr>
        <w:t>算法结果准确度图示：</w:t>
      </w:r>
      <w:r w:rsidR="009F5254" w:rsidRPr="00E446AA">
        <w:rPr>
          <w:rFonts w:ascii="Times New Roman" w:eastAsia="仿宋" w:hAnsi="Times New Roman" w:cs="Times New Roman"/>
          <w:szCs w:val="21"/>
        </w:rPr>
        <w:t>提供文本（</w:t>
      </w:r>
      <w:r w:rsidR="009F5254" w:rsidRPr="00E446AA">
        <w:rPr>
          <w:rFonts w:ascii="Times New Roman" w:eastAsia="仿宋" w:hAnsi="Times New Roman" w:cs="Times New Roman"/>
          <w:szCs w:val="21"/>
        </w:rPr>
        <w:t xml:space="preserve">Iteration </w:t>
      </w:r>
      <w:r w:rsidR="009F5254" w:rsidRPr="00E446AA">
        <w:rPr>
          <w:rFonts w:ascii="Times New Roman" w:eastAsia="仿宋" w:hAnsi="Times New Roman" w:cs="Times New Roman"/>
          <w:szCs w:val="21"/>
        </w:rPr>
        <w:t>及</w:t>
      </w:r>
      <w:r w:rsidR="009F5254" w:rsidRPr="00E446AA">
        <w:rPr>
          <w:rFonts w:ascii="Times New Roman" w:eastAsia="仿宋" w:hAnsi="Times New Roman" w:cs="Times New Roman"/>
          <w:szCs w:val="21"/>
        </w:rPr>
        <w:t>Cross-Entropy</w:t>
      </w:r>
      <w:r w:rsidR="009F5254" w:rsidRPr="00E446AA">
        <w:rPr>
          <w:rFonts w:ascii="Times New Roman" w:eastAsia="仿宋" w:hAnsi="Times New Roman" w:cs="Times New Roman"/>
          <w:szCs w:val="21"/>
        </w:rPr>
        <w:t>值）及图示用于显示当前算法准确度提示。</w:t>
      </w:r>
    </w:p>
    <w:p w14:paraId="70716610" w14:textId="6C30425D" w:rsidR="00D96D6B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1.4</w:t>
      </w:r>
      <w:r w:rsidR="00D96D6B" w:rsidRPr="00E446AA">
        <w:rPr>
          <w:rFonts w:ascii="Times New Roman" w:eastAsia="仿宋" w:hAnsi="Times New Roman" w:cs="Times New Roman"/>
          <w:b/>
          <w:bCs/>
          <w:szCs w:val="21"/>
        </w:rPr>
        <w:t>组织分割</w:t>
      </w:r>
      <w:r w:rsidR="00EE723D" w:rsidRPr="00E446AA">
        <w:rPr>
          <w:rFonts w:ascii="Times New Roman" w:eastAsia="仿宋" w:hAnsi="Times New Roman" w:cs="Times New Roman"/>
          <w:b/>
          <w:bCs/>
          <w:szCs w:val="21"/>
        </w:rPr>
        <w:t>：</w:t>
      </w:r>
      <w:r w:rsidR="00142904" w:rsidRPr="00E446AA">
        <w:rPr>
          <w:rFonts w:ascii="Times New Roman" w:eastAsia="仿宋" w:hAnsi="Times New Roman" w:cs="Times New Roman"/>
          <w:szCs w:val="21"/>
        </w:rPr>
        <w:t>可对分型后的组织类型自动进行分割并添加到对应的注释中</w:t>
      </w:r>
      <w:r w:rsidR="00D96D6B" w:rsidRPr="00E446AA">
        <w:rPr>
          <w:rFonts w:ascii="Times New Roman" w:eastAsia="仿宋" w:hAnsi="Times New Roman" w:cs="Times New Roman"/>
          <w:szCs w:val="21"/>
        </w:rPr>
        <w:t>。</w:t>
      </w:r>
    </w:p>
    <w:p w14:paraId="5F82096A" w14:textId="146139DA" w:rsidR="00EE723D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1.5</w:t>
      </w:r>
      <w:proofErr w:type="gramStart"/>
      <w:r w:rsidR="00EE723D" w:rsidRPr="00E446AA">
        <w:rPr>
          <w:rFonts w:ascii="Times New Roman" w:eastAsia="仿宋" w:hAnsi="Times New Roman" w:cs="Times New Roman"/>
          <w:b/>
          <w:bCs/>
          <w:szCs w:val="21"/>
        </w:rPr>
        <w:t>准确度热图分析</w:t>
      </w:r>
      <w:proofErr w:type="gramEnd"/>
      <w:r w:rsidR="00EE723D" w:rsidRPr="00E446AA">
        <w:rPr>
          <w:rFonts w:ascii="Times New Roman" w:eastAsia="仿宋" w:hAnsi="Times New Roman" w:cs="Times New Roman"/>
          <w:szCs w:val="21"/>
        </w:rPr>
        <w:t>：</w:t>
      </w:r>
      <w:r w:rsidR="00142904" w:rsidRPr="00E446AA">
        <w:rPr>
          <w:rFonts w:ascii="Times New Roman" w:eastAsia="仿宋" w:hAnsi="Times New Roman" w:cs="Times New Roman"/>
          <w:szCs w:val="21"/>
        </w:rPr>
        <w:t>提供根据组织分型的准确度</w:t>
      </w:r>
      <w:proofErr w:type="gramStart"/>
      <w:r w:rsidR="00142904" w:rsidRPr="00E446AA">
        <w:rPr>
          <w:rFonts w:ascii="Times New Roman" w:eastAsia="仿宋" w:hAnsi="Times New Roman" w:cs="Times New Roman"/>
          <w:szCs w:val="21"/>
        </w:rPr>
        <w:t>提供热图图示</w:t>
      </w:r>
      <w:proofErr w:type="gramEnd"/>
      <w:r w:rsidR="00EE723D" w:rsidRPr="00E446AA">
        <w:rPr>
          <w:rFonts w:ascii="Times New Roman" w:eastAsia="仿宋" w:hAnsi="Times New Roman" w:cs="Times New Roman"/>
          <w:szCs w:val="21"/>
        </w:rPr>
        <w:t>，可设定阈值选择分类一定准确度以上的分类结果。</w:t>
      </w:r>
    </w:p>
    <w:p w14:paraId="775277BE" w14:textId="516AABE4" w:rsidR="00EE723D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1.6</w:t>
      </w:r>
      <w:r w:rsidR="00EE723D" w:rsidRPr="00E446AA">
        <w:rPr>
          <w:rFonts w:ascii="Times New Roman" w:eastAsia="仿宋" w:hAnsi="Times New Roman" w:cs="Times New Roman"/>
          <w:b/>
          <w:bCs/>
          <w:szCs w:val="21"/>
        </w:rPr>
        <w:t>软件平台兼容性：</w:t>
      </w:r>
      <w:r w:rsidR="00EE723D" w:rsidRPr="00E446AA">
        <w:rPr>
          <w:rFonts w:ascii="Times New Roman" w:eastAsia="仿宋" w:hAnsi="Times New Roman" w:cs="Times New Roman"/>
          <w:szCs w:val="21"/>
        </w:rPr>
        <w:t>兼容</w:t>
      </w:r>
      <w:r w:rsidR="00EE723D" w:rsidRPr="00E446AA">
        <w:rPr>
          <w:rFonts w:ascii="Times New Roman" w:eastAsia="仿宋" w:hAnsi="Times New Roman" w:cs="Times New Roman"/>
          <w:szCs w:val="21"/>
        </w:rPr>
        <w:t>HALO</w:t>
      </w:r>
      <w:r w:rsidR="00EE723D" w:rsidRPr="00E446AA">
        <w:rPr>
          <w:rFonts w:ascii="Times New Roman" w:eastAsia="仿宋" w:hAnsi="Times New Roman" w:cs="Times New Roman"/>
          <w:szCs w:val="21"/>
        </w:rPr>
        <w:t>数字病理图像分析平台，分型后的结果可直接用于</w:t>
      </w:r>
      <w:r w:rsidR="00E45F68" w:rsidRPr="00E446AA">
        <w:rPr>
          <w:rFonts w:ascii="Times New Roman" w:eastAsia="仿宋" w:hAnsi="Times New Roman" w:cs="Times New Roman"/>
          <w:szCs w:val="21"/>
        </w:rPr>
        <w:t>组织分型后在某一组织类型中直接进行细胞</w:t>
      </w:r>
      <w:r w:rsidR="00E45F68" w:rsidRPr="00E446AA">
        <w:rPr>
          <w:rFonts w:ascii="Times New Roman" w:eastAsia="仿宋" w:hAnsi="Times New Roman" w:cs="Times New Roman"/>
          <w:szCs w:val="21"/>
        </w:rPr>
        <w:t>/</w:t>
      </w:r>
      <w:r w:rsidR="00E45F68" w:rsidRPr="00E446AA">
        <w:rPr>
          <w:rFonts w:ascii="Times New Roman" w:eastAsia="仿宋" w:hAnsi="Times New Roman" w:cs="Times New Roman"/>
          <w:szCs w:val="21"/>
        </w:rPr>
        <w:t>对象的定量分析。</w:t>
      </w:r>
    </w:p>
    <w:p w14:paraId="7C6B0268" w14:textId="70E183CF" w:rsidR="00EE723D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1.7</w:t>
      </w:r>
      <w:r w:rsidR="00EE723D" w:rsidRPr="00E446AA">
        <w:rPr>
          <w:rFonts w:ascii="Times New Roman" w:eastAsia="仿宋" w:hAnsi="Times New Roman" w:cs="Times New Roman"/>
          <w:b/>
          <w:bCs/>
          <w:szCs w:val="21"/>
        </w:rPr>
        <w:t>荧光图像兼容性：</w:t>
      </w:r>
      <w:r w:rsidR="00EE723D" w:rsidRPr="00E446AA">
        <w:rPr>
          <w:rFonts w:ascii="Times New Roman" w:eastAsia="仿宋" w:hAnsi="Times New Roman" w:cs="Times New Roman"/>
          <w:szCs w:val="21"/>
        </w:rPr>
        <w:t>可选择特定通道进行算法的训练。（如基本</w:t>
      </w:r>
      <w:r w:rsidR="00EE723D" w:rsidRPr="00E446AA">
        <w:rPr>
          <w:rFonts w:ascii="Times New Roman" w:eastAsia="仿宋" w:hAnsi="Times New Roman" w:cs="Times New Roman"/>
          <w:szCs w:val="21"/>
        </w:rPr>
        <w:t>Pan-CK/SOX10</w:t>
      </w:r>
      <w:r w:rsidR="00EE723D" w:rsidRPr="00E446AA">
        <w:rPr>
          <w:rFonts w:ascii="Times New Roman" w:eastAsia="仿宋" w:hAnsi="Times New Roman" w:cs="Times New Roman"/>
          <w:szCs w:val="21"/>
        </w:rPr>
        <w:t>等肿瘤标记物进行肿瘤组织的训练识别）。</w:t>
      </w:r>
    </w:p>
    <w:p w14:paraId="0C126412" w14:textId="0EABF0EB" w:rsidR="006E6B9C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1.8</w:t>
      </w:r>
      <w:r w:rsidR="00300D08" w:rsidRPr="00E446AA">
        <w:rPr>
          <w:rFonts w:ascii="Times New Roman" w:eastAsia="仿宋" w:hAnsi="Times New Roman" w:cs="Times New Roman"/>
          <w:b/>
          <w:bCs/>
          <w:szCs w:val="21"/>
        </w:rPr>
        <w:t>图像注释：</w:t>
      </w:r>
      <w:r w:rsidR="00300D08" w:rsidRPr="00E446AA">
        <w:rPr>
          <w:rFonts w:ascii="Times New Roman" w:eastAsia="仿宋" w:hAnsi="Times New Roman" w:cs="Times New Roman"/>
          <w:szCs w:val="21"/>
        </w:rPr>
        <w:t>自由选定组织区域进行分析或删除不分析区域，可</w:t>
      </w:r>
      <w:proofErr w:type="gramStart"/>
      <w:r w:rsidR="00300D08" w:rsidRPr="00E446AA">
        <w:rPr>
          <w:rFonts w:ascii="Times New Roman" w:eastAsia="仿宋" w:hAnsi="Times New Roman" w:cs="Times New Roman"/>
          <w:szCs w:val="21"/>
        </w:rPr>
        <w:t>自分析</w:t>
      </w:r>
      <w:proofErr w:type="gramEnd"/>
      <w:r w:rsidR="00300D08" w:rsidRPr="00E446AA">
        <w:rPr>
          <w:rFonts w:ascii="Times New Roman" w:eastAsia="仿宋" w:hAnsi="Times New Roman" w:cs="Times New Roman"/>
          <w:szCs w:val="21"/>
        </w:rPr>
        <w:t>时剔除染色杂质、撕裂、气泡、褶皱等区域。支持同时定义多个不同的注释层，不同注释层之间分析结果相互独立。</w:t>
      </w:r>
      <w:r w:rsidR="006E6B9C" w:rsidRPr="00E446AA">
        <w:rPr>
          <w:rFonts w:ascii="Times New Roman" w:eastAsia="仿宋" w:hAnsi="Times New Roman" w:cs="Times New Roman"/>
          <w:szCs w:val="21"/>
        </w:rPr>
        <w:t>注释标记可直接复制到算法训练数据集中。</w:t>
      </w:r>
    </w:p>
    <w:p w14:paraId="348C1D5E" w14:textId="1D8E76CB" w:rsidR="00EE723D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1.9</w:t>
      </w:r>
      <w:r w:rsidR="00EE723D" w:rsidRPr="00E446AA">
        <w:rPr>
          <w:rFonts w:ascii="Times New Roman" w:eastAsia="仿宋" w:hAnsi="Times New Roman" w:cs="Times New Roman"/>
          <w:b/>
          <w:bCs/>
          <w:szCs w:val="21"/>
        </w:rPr>
        <w:t>图像质控：</w:t>
      </w:r>
      <w:r w:rsidR="00EE723D" w:rsidRPr="00E446AA">
        <w:rPr>
          <w:rFonts w:ascii="Times New Roman" w:eastAsia="仿宋" w:hAnsi="Times New Roman" w:cs="Times New Roman"/>
          <w:szCs w:val="21"/>
        </w:rPr>
        <w:t>具有预设值的算法，用于图像的质控，自动剔除组织图像上的非组织区域（组织</w:t>
      </w:r>
      <w:proofErr w:type="gramStart"/>
      <w:r w:rsidR="00EE723D" w:rsidRPr="00E446AA">
        <w:rPr>
          <w:rFonts w:ascii="Times New Roman" w:eastAsia="仿宋" w:hAnsi="Times New Roman" w:cs="Times New Roman"/>
          <w:szCs w:val="21"/>
        </w:rPr>
        <w:t>玻</w:t>
      </w:r>
      <w:proofErr w:type="gramEnd"/>
      <w:r w:rsidR="00EE723D" w:rsidRPr="00E446AA">
        <w:rPr>
          <w:rFonts w:ascii="Times New Roman" w:eastAsia="仿宋" w:hAnsi="Times New Roman" w:cs="Times New Roman"/>
          <w:szCs w:val="21"/>
        </w:rPr>
        <w:t>片、污渍、笔迹、皱褶区域等）。可基于预设值的算法自行进行算法的训练，提高训练算法的准确度。</w:t>
      </w:r>
    </w:p>
    <w:p w14:paraId="2390CE69" w14:textId="0B2839B4" w:rsidR="00EE723D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1.10</w:t>
      </w:r>
      <w:r w:rsidR="00EE723D" w:rsidRPr="00E446AA">
        <w:rPr>
          <w:rFonts w:ascii="Times New Roman" w:eastAsia="仿宋" w:hAnsi="Times New Roman" w:cs="Times New Roman"/>
          <w:b/>
          <w:bCs/>
          <w:szCs w:val="21"/>
        </w:rPr>
        <w:t>细胞分割：</w:t>
      </w:r>
      <w:r w:rsidR="00EE723D" w:rsidRPr="00E446AA">
        <w:rPr>
          <w:rFonts w:ascii="Times New Roman" w:eastAsia="仿宋" w:hAnsi="Times New Roman" w:cs="Times New Roman"/>
          <w:szCs w:val="21"/>
        </w:rPr>
        <w:t>具有预设值的算法，用于细胞级别的细胞分割。自动</w:t>
      </w:r>
      <w:proofErr w:type="gramStart"/>
      <w:r w:rsidR="00EE723D" w:rsidRPr="00E446AA">
        <w:rPr>
          <w:rFonts w:ascii="Times New Roman" w:eastAsia="仿宋" w:hAnsi="Times New Roman" w:cs="Times New Roman"/>
          <w:szCs w:val="21"/>
        </w:rPr>
        <w:t>识别全组织玻</w:t>
      </w:r>
      <w:proofErr w:type="gramEnd"/>
      <w:r w:rsidR="00EE723D" w:rsidRPr="00E446AA">
        <w:rPr>
          <w:rFonts w:ascii="Times New Roman" w:eastAsia="仿宋" w:hAnsi="Times New Roman" w:cs="Times New Roman"/>
          <w:szCs w:val="21"/>
        </w:rPr>
        <w:t>片（明场及荧光图像）内所有细胞。可基于预设值的算法自行进行算法的训练，提高训练算法的准确度。</w:t>
      </w:r>
    </w:p>
    <w:p w14:paraId="342CE5D3" w14:textId="71439902" w:rsidR="00EE723D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1.11</w:t>
      </w:r>
      <w:r w:rsidR="00EE723D" w:rsidRPr="00E446AA">
        <w:rPr>
          <w:rFonts w:ascii="Times New Roman" w:eastAsia="仿宋" w:hAnsi="Times New Roman" w:cs="Times New Roman"/>
          <w:b/>
          <w:bCs/>
          <w:szCs w:val="21"/>
        </w:rPr>
        <w:t>细胞分型：</w:t>
      </w:r>
      <w:r w:rsidR="00997D11" w:rsidRPr="00E446AA">
        <w:rPr>
          <w:rFonts w:ascii="Times New Roman" w:eastAsia="仿宋" w:hAnsi="Times New Roman" w:cs="Times New Roman"/>
          <w:szCs w:val="21"/>
        </w:rPr>
        <w:t>可对全组织</w:t>
      </w:r>
      <w:proofErr w:type="gramStart"/>
      <w:r w:rsidR="00997D11" w:rsidRPr="00E446AA">
        <w:rPr>
          <w:rFonts w:ascii="Times New Roman" w:eastAsia="仿宋" w:hAnsi="Times New Roman" w:cs="Times New Roman"/>
          <w:szCs w:val="21"/>
        </w:rPr>
        <w:t>玻</w:t>
      </w:r>
      <w:proofErr w:type="gramEnd"/>
      <w:r w:rsidR="00997D11" w:rsidRPr="00E446AA">
        <w:rPr>
          <w:rFonts w:ascii="Times New Roman" w:eastAsia="仿宋" w:hAnsi="Times New Roman" w:cs="Times New Roman"/>
          <w:szCs w:val="21"/>
        </w:rPr>
        <w:t>片内不同细胞类型（如肿瘤细胞、炎症细胞）进行细胞分型。</w:t>
      </w:r>
    </w:p>
    <w:p w14:paraId="40782441" w14:textId="2B273AEE" w:rsidR="00142904" w:rsidRPr="00E446AA" w:rsidRDefault="00A42514" w:rsidP="00A42514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1.12</w:t>
      </w:r>
      <w:r w:rsidR="00142904" w:rsidRPr="00E446AA">
        <w:rPr>
          <w:rFonts w:ascii="Times New Roman" w:eastAsia="仿宋" w:hAnsi="Times New Roman" w:cs="Times New Roman"/>
          <w:b/>
          <w:bCs/>
          <w:szCs w:val="21"/>
        </w:rPr>
        <w:t>图像标注工具：</w:t>
      </w:r>
      <w:r w:rsidR="00E45F68" w:rsidRPr="00E446AA">
        <w:rPr>
          <w:rFonts w:ascii="Times New Roman" w:eastAsia="仿宋" w:hAnsi="Times New Roman" w:cs="Times New Roman"/>
          <w:szCs w:val="21"/>
        </w:rPr>
        <w:t>支持多种注释工具快速标注图像，可对标注区域进行快速的修订、放大、缩小、复制、粘贴功能。</w:t>
      </w:r>
      <w:r w:rsidR="00DE4505" w:rsidRPr="00E446AA">
        <w:rPr>
          <w:rFonts w:ascii="Times New Roman" w:eastAsia="仿宋" w:hAnsi="Times New Roman" w:cs="Times New Roman"/>
          <w:szCs w:val="21"/>
        </w:rPr>
        <w:t>支持标注后的注释复制粘贴到组织分型算法内进行算法的训练。</w:t>
      </w:r>
    </w:p>
    <w:p w14:paraId="1754FCD4" w14:textId="2E6EAB62" w:rsidR="006D1BBF" w:rsidRPr="00E446AA" w:rsidRDefault="00A42514" w:rsidP="00A42514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1.13</w:t>
      </w:r>
      <w:r w:rsidR="00E45F68" w:rsidRPr="00E446AA">
        <w:rPr>
          <w:rFonts w:ascii="Times New Roman" w:eastAsia="仿宋" w:hAnsi="Times New Roman" w:cs="Times New Roman"/>
          <w:b/>
          <w:bCs/>
          <w:szCs w:val="21"/>
        </w:rPr>
        <w:t>批量分析：</w:t>
      </w:r>
      <w:r w:rsidR="00E45F68" w:rsidRPr="00E446AA">
        <w:rPr>
          <w:rFonts w:ascii="Times New Roman" w:eastAsia="仿宋" w:hAnsi="Times New Roman" w:cs="Times New Roman"/>
          <w:szCs w:val="21"/>
        </w:rPr>
        <w:t>支持同一张图像多个区域、</w:t>
      </w:r>
      <w:r w:rsidR="00E45F68" w:rsidRPr="00E446AA">
        <w:rPr>
          <w:rFonts w:ascii="Times New Roman" w:eastAsia="仿宋" w:hAnsi="Times New Roman" w:cs="Times New Roman"/>
          <w:szCs w:val="21"/>
        </w:rPr>
        <w:t>TMA</w:t>
      </w:r>
      <w:r w:rsidR="00E45F68" w:rsidRPr="00E446AA">
        <w:rPr>
          <w:rFonts w:ascii="Times New Roman" w:eastAsia="仿宋" w:hAnsi="Times New Roman" w:cs="Times New Roman"/>
          <w:szCs w:val="21"/>
        </w:rPr>
        <w:t>多个芯点、多张图像批量分析。</w:t>
      </w:r>
    </w:p>
    <w:p w14:paraId="48F023F6" w14:textId="21B03CB9" w:rsidR="00130D2A" w:rsidRPr="00E446AA" w:rsidRDefault="00A42514" w:rsidP="00A42514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1.14</w:t>
      </w:r>
      <w:r w:rsidR="00130D2A" w:rsidRPr="00E446AA">
        <w:rPr>
          <w:rFonts w:ascii="Times New Roman" w:eastAsia="仿宋" w:hAnsi="Times New Roman" w:cs="Times New Roman"/>
          <w:b/>
          <w:bCs/>
          <w:szCs w:val="21"/>
        </w:rPr>
        <w:t>数据</w:t>
      </w:r>
      <w:r w:rsidR="005375FA" w:rsidRPr="00E446AA">
        <w:rPr>
          <w:rFonts w:ascii="Times New Roman" w:eastAsia="仿宋" w:hAnsi="Times New Roman" w:cs="Times New Roman"/>
          <w:b/>
          <w:bCs/>
          <w:szCs w:val="21"/>
        </w:rPr>
        <w:t>追溯：</w:t>
      </w:r>
      <w:r w:rsidR="005375FA" w:rsidRPr="00E446AA">
        <w:rPr>
          <w:rFonts w:ascii="Times New Roman" w:eastAsia="仿宋" w:hAnsi="Times New Roman" w:cs="Times New Roman"/>
          <w:szCs w:val="21"/>
        </w:rPr>
        <w:t>提供逐个分割组织</w:t>
      </w:r>
      <w:r w:rsidR="005375FA" w:rsidRPr="00E446AA">
        <w:rPr>
          <w:rFonts w:ascii="Times New Roman" w:eastAsia="仿宋" w:hAnsi="Times New Roman" w:cs="Times New Roman"/>
          <w:szCs w:val="21"/>
        </w:rPr>
        <w:t>/</w:t>
      </w:r>
      <w:r w:rsidR="005375FA" w:rsidRPr="00E446AA">
        <w:rPr>
          <w:rFonts w:ascii="Times New Roman" w:eastAsia="仿宋" w:hAnsi="Times New Roman" w:cs="Times New Roman"/>
          <w:szCs w:val="21"/>
        </w:rPr>
        <w:t>细胞类型的数据，包括其组织</w:t>
      </w:r>
      <w:r w:rsidR="005375FA" w:rsidRPr="00E446AA">
        <w:rPr>
          <w:rFonts w:ascii="Times New Roman" w:eastAsia="仿宋" w:hAnsi="Times New Roman" w:cs="Times New Roman"/>
          <w:szCs w:val="21"/>
        </w:rPr>
        <w:t>/</w:t>
      </w:r>
      <w:r w:rsidR="005375FA" w:rsidRPr="00E446AA">
        <w:rPr>
          <w:rFonts w:ascii="Times New Roman" w:eastAsia="仿宋" w:hAnsi="Times New Roman" w:cs="Times New Roman"/>
          <w:szCs w:val="21"/>
        </w:rPr>
        <w:t>细胞面积、周长以及组织上</w:t>
      </w:r>
      <w:r w:rsidR="005375FA" w:rsidRPr="00E446AA">
        <w:rPr>
          <w:rFonts w:ascii="Times New Roman" w:eastAsia="仿宋" w:hAnsi="Times New Roman" w:cs="Times New Roman"/>
          <w:szCs w:val="21"/>
        </w:rPr>
        <w:t>X/Y</w:t>
      </w:r>
      <w:r w:rsidR="005375FA" w:rsidRPr="00E446AA">
        <w:rPr>
          <w:rFonts w:ascii="Times New Roman" w:eastAsia="仿宋" w:hAnsi="Times New Roman" w:cs="Times New Roman"/>
          <w:szCs w:val="21"/>
        </w:rPr>
        <w:t>轴的空间位置。点击逐个组织</w:t>
      </w:r>
      <w:r w:rsidR="005375FA" w:rsidRPr="00E446AA">
        <w:rPr>
          <w:rFonts w:ascii="Times New Roman" w:eastAsia="仿宋" w:hAnsi="Times New Roman" w:cs="Times New Roman"/>
          <w:szCs w:val="21"/>
        </w:rPr>
        <w:t>/</w:t>
      </w:r>
      <w:r w:rsidR="005375FA" w:rsidRPr="00E446AA">
        <w:rPr>
          <w:rFonts w:ascii="Times New Roman" w:eastAsia="仿宋" w:hAnsi="Times New Roman" w:cs="Times New Roman"/>
          <w:szCs w:val="21"/>
        </w:rPr>
        <w:t>细胞类型的数据可跳转到图像上进行显示，反之亦然。</w:t>
      </w:r>
    </w:p>
    <w:p w14:paraId="3C98522E" w14:textId="7AF59083" w:rsidR="00800103" w:rsidRPr="00E446AA" w:rsidRDefault="00A42514" w:rsidP="00A42514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1.15</w:t>
      </w:r>
      <w:r w:rsidR="00800103" w:rsidRPr="00E446AA">
        <w:rPr>
          <w:rFonts w:ascii="Times New Roman" w:eastAsia="仿宋" w:hAnsi="Times New Roman" w:cs="Times New Roman"/>
          <w:b/>
          <w:bCs/>
          <w:szCs w:val="21"/>
        </w:rPr>
        <w:t>算法模版设置：</w:t>
      </w:r>
      <w:r w:rsidR="00800103" w:rsidRPr="00E446AA">
        <w:rPr>
          <w:rFonts w:ascii="Times New Roman" w:eastAsia="仿宋" w:hAnsi="Times New Roman" w:cs="Times New Roman"/>
          <w:szCs w:val="21"/>
        </w:rPr>
        <w:t>可针对某种组织类型、染色类型进行算法模版设定，利用与后续同批次及同类型的组织样本的定量分析。</w:t>
      </w:r>
    </w:p>
    <w:p w14:paraId="27ABD63D" w14:textId="2453336A" w:rsidR="006D1BBF" w:rsidRPr="00E446AA" w:rsidRDefault="00A42514" w:rsidP="00A42514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1.16</w:t>
      </w:r>
      <w:r w:rsidR="00E45F68" w:rsidRPr="00E446AA">
        <w:rPr>
          <w:rFonts w:ascii="Times New Roman" w:eastAsia="仿宋" w:hAnsi="Times New Roman" w:cs="Times New Roman"/>
          <w:b/>
          <w:bCs/>
          <w:szCs w:val="21"/>
        </w:rPr>
        <w:t>数据备份：</w:t>
      </w:r>
      <w:r w:rsidR="00E45F68" w:rsidRPr="00E446AA">
        <w:rPr>
          <w:rFonts w:ascii="Times New Roman" w:eastAsia="仿宋" w:hAnsi="Times New Roman" w:cs="Times New Roman"/>
          <w:szCs w:val="21"/>
        </w:rPr>
        <w:t>支持分析算法、图像注释，分析结果手动或根据需要定期自动备份。</w:t>
      </w:r>
    </w:p>
    <w:p w14:paraId="244B827C" w14:textId="03F43239" w:rsidR="009B0952" w:rsidRPr="00E446AA" w:rsidRDefault="00A42514" w:rsidP="00A42514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1.17</w:t>
      </w:r>
      <w:r w:rsidR="009B0952" w:rsidRPr="00E446AA">
        <w:rPr>
          <w:rFonts w:ascii="Times New Roman" w:eastAsia="仿宋" w:hAnsi="Times New Roman" w:cs="Times New Roman"/>
          <w:b/>
          <w:bCs/>
          <w:szCs w:val="21"/>
        </w:rPr>
        <w:t>结果导出：</w:t>
      </w:r>
      <w:r w:rsidR="009B0952" w:rsidRPr="00E446AA">
        <w:rPr>
          <w:rFonts w:ascii="Times New Roman" w:eastAsia="仿宋" w:hAnsi="Times New Roman" w:cs="Times New Roman"/>
          <w:szCs w:val="21"/>
        </w:rPr>
        <w:t>可批量导出软件运行过程中所有算法、标注区域、原始图像、分析后的图像，并自动生成</w:t>
      </w:r>
      <w:r w:rsidR="009B0952" w:rsidRPr="00E446AA">
        <w:rPr>
          <w:rFonts w:ascii="Times New Roman" w:eastAsia="仿宋" w:hAnsi="Times New Roman" w:cs="Times New Roman"/>
          <w:szCs w:val="21"/>
        </w:rPr>
        <w:t>Word</w:t>
      </w:r>
      <w:r w:rsidR="009B0952" w:rsidRPr="00E446AA">
        <w:rPr>
          <w:rFonts w:ascii="Times New Roman" w:eastAsia="仿宋" w:hAnsi="Times New Roman" w:cs="Times New Roman"/>
          <w:szCs w:val="21"/>
        </w:rPr>
        <w:t>汇总报告。提供</w:t>
      </w:r>
      <w:r w:rsidR="009B0952" w:rsidRPr="00E446AA">
        <w:rPr>
          <w:rFonts w:ascii="Times New Roman" w:eastAsia="仿宋" w:hAnsi="Times New Roman" w:cs="Times New Roman"/>
          <w:szCs w:val="21"/>
        </w:rPr>
        <w:t>Excel</w:t>
      </w:r>
      <w:r w:rsidR="009B0952" w:rsidRPr="00E446AA">
        <w:rPr>
          <w:rFonts w:ascii="Times New Roman" w:eastAsia="仿宋" w:hAnsi="Times New Roman" w:cs="Times New Roman"/>
          <w:szCs w:val="21"/>
        </w:rPr>
        <w:t>汇总报告及逐个组织</w:t>
      </w:r>
      <w:r w:rsidR="009B0952" w:rsidRPr="00E446AA">
        <w:rPr>
          <w:rFonts w:ascii="Times New Roman" w:eastAsia="仿宋" w:hAnsi="Times New Roman" w:cs="Times New Roman"/>
          <w:szCs w:val="21"/>
        </w:rPr>
        <w:t>/</w:t>
      </w:r>
      <w:r w:rsidR="009B0952" w:rsidRPr="00E446AA">
        <w:rPr>
          <w:rFonts w:ascii="Times New Roman" w:eastAsia="仿宋" w:hAnsi="Times New Roman" w:cs="Times New Roman"/>
          <w:szCs w:val="21"/>
        </w:rPr>
        <w:t>细胞的</w:t>
      </w:r>
      <w:r w:rsidR="009B0952" w:rsidRPr="00E446AA">
        <w:rPr>
          <w:rFonts w:ascii="Times New Roman" w:eastAsia="仿宋" w:hAnsi="Times New Roman" w:cs="Times New Roman"/>
          <w:szCs w:val="21"/>
        </w:rPr>
        <w:t>Excel</w:t>
      </w:r>
      <w:r w:rsidR="009B0952" w:rsidRPr="00E446AA">
        <w:rPr>
          <w:rFonts w:ascii="Times New Roman" w:eastAsia="仿宋" w:hAnsi="Times New Roman" w:cs="Times New Roman"/>
          <w:szCs w:val="21"/>
        </w:rPr>
        <w:t>数据报告。</w:t>
      </w:r>
    </w:p>
    <w:p w14:paraId="727A2208" w14:textId="11268D46" w:rsidR="00354B74" w:rsidRPr="00E446AA" w:rsidRDefault="00A42514" w:rsidP="00A42514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1.18</w:t>
      </w:r>
      <w:r w:rsidR="00E45F68" w:rsidRPr="00E446AA">
        <w:rPr>
          <w:rFonts w:ascii="Times New Roman" w:eastAsia="仿宋" w:hAnsi="Times New Roman" w:cs="Times New Roman"/>
          <w:b/>
          <w:bCs/>
          <w:szCs w:val="21"/>
        </w:rPr>
        <w:t>图像</w:t>
      </w:r>
      <w:r w:rsidR="00EE723D" w:rsidRPr="00E446AA">
        <w:rPr>
          <w:rFonts w:ascii="Times New Roman" w:eastAsia="仿宋" w:hAnsi="Times New Roman" w:cs="Times New Roman"/>
          <w:b/>
          <w:bCs/>
          <w:szCs w:val="21"/>
        </w:rPr>
        <w:t>文件</w:t>
      </w:r>
      <w:r w:rsidR="00E45F68" w:rsidRPr="00E446AA">
        <w:rPr>
          <w:rFonts w:ascii="Times New Roman" w:eastAsia="仿宋" w:hAnsi="Times New Roman" w:cs="Times New Roman"/>
          <w:b/>
          <w:bCs/>
          <w:szCs w:val="21"/>
        </w:rPr>
        <w:t>兼容</w:t>
      </w:r>
      <w:r w:rsidR="00EE723D" w:rsidRPr="00E446AA">
        <w:rPr>
          <w:rFonts w:ascii="Times New Roman" w:eastAsia="仿宋" w:hAnsi="Times New Roman" w:cs="Times New Roman"/>
          <w:b/>
          <w:bCs/>
          <w:szCs w:val="21"/>
        </w:rPr>
        <w:t>性</w:t>
      </w:r>
      <w:r w:rsidR="00E45F68" w:rsidRPr="00E446AA">
        <w:rPr>
          <w:rFonts w:ascii="Times New Roman" w:eastAsia="仿宋" w:hAnsi="Times New Roman" w:cs="Times New Roman"/>
          <w:szCs w:val="21"/>
        </w:rPr>
        <w:t>：支持</w:t>
      </w:r>
      <w:proofErr w:type="spellStart"/>
      <w:r w:rsidR="00E45F68" w:rsidRPr="00E446AA">
        <w:rPr>
          <w:rFonts w:ascii="Times New Roman" w:eastAsia="仿宋" w:hAnsi="Times New Roman" w:cs="Times New Roman"/>
          <w:szCs w:val="21"/>
        </w:rPr>
        <w:t>Aperio</w:t>
      </w:r>
      <w:proofErr w:type="spellEnd"/>
      <w:r w:rsidR="00E45F68" w:rsidRPr="00E446AA">
        <w:rPr>
          <w:rFonts w:ascii="Times New Roman" w:eastAsia="仿宋" w:hAnsi="Times New Roman" w:cs="Times New Roman"/>
          <w:szCs w:val="21"/>
        </w:rPr>
        <w:t>（</w:t>
      </w:r>
      <w:r w:rsidR="00E45F68" w:rsidRPr="00E446AA">
        <w:rPr>
          <w:rFonts w:ascii="Times New Roman" w:eastAsia="仿宋" w:hAnsi="Times New Roman" w:cs="Times New Roman"/>
          <w:szCs w:val="21"/>
        </w:rPr>
        <w:t>SVS/AFI</w:t>
      </w:r>
      <w:r w:rsidR="00E45F68" w:rsidRPr="00E446AA">
        <w:rPr>
          <w:rFonts w:ascii="Times New Roman" w:eastAsia="仿宋" w:hAnsi="Times New Roman" w:cs="Times New Roman"/>
          <w:szCs w:val="21"/>
        </w:rPr>
        <w:t>）、</w:t>
      </w:r>
      <w:r w:rsidR="00E45F68" w:rsidRPr="00E446AA">
        <w:rPr>
          <w:rFonts w:ascii="Times New Roman" w:eastAsia="仿宋" w:hAnsi="Times New Roman" w:cs="Times New Roman"/>
          <w:szCs w:val="21"/>
        </w:rPr>
        <w:t>Leica</w:t>
      </w:r>
      <w:r w:rsidR="00E45F68" w:rsidRPr="00E446AA">
        <w:rPr>
          <w:rFonts w:ascii="Times New Roman" w:eastAsia="仿宋" w:hAnsi="Times New Roman" w:cs="Times New Roman"/>
          <w:szCs w:val="21"/>
        </w:rPr>
        <w:t>（</w:t>
      </w:r>
      <w:r w:rsidR="00E45F68" w:rsidRPr="00E446AA">
        <w:rPr>
          <w:rFonts w:ascii="Times New Roman" w:eastAsia="仿宋" w:hAnsi="Times New Roman" w:cs="Times New Roman"/>
          <w:szCs w:val="21"/>
        </w:rPr>
        <w:t>SCN/LIF</w:t>
      </w:r>
      <w:r w:rsidR="00E45F68" w:rsidRPr="00E446AA">
        <w:rPr>
          <w:rFonts w:ascii="Times New Roman" w:eastAsia="仿宋" w:hAnsi="Times New Roman" w:cs="Times New Roman"/>
          <w:szCs w:val="21"/>
        </w:rPr>
        <w:t>）、</w:t>
      </w:r>
      <w:r w:rsidR="00E45F68" w:rsidRPr="00E446AA">
        <w:rPr>
          <w:rFonts w:ascii="Times New Roman" w:eastAsia="仿宋" w:hAnsi="Times New Roman" w:cs="Times New Roman"/>
          <w:szCs w:val="21"/>
        </w:rPr>
        <w:t>Hamamatsu</w:t>
      </w:r>
      <w:r w:rsidR="00E45F68" w:rsidRPr="00E446AA">
        <w:rPr>
          <w:rFonts w:ascii="Times New Roman" w:eastAsia="仿宋" w:hAnsi="Times New Roman" w:cs="Times New Roman"/>
          <w:szCs w:val="21"/>
        </w:rPr>
        <w:t>（</w:t>
      </w:r>
      <w:r w:rsidR="00E45F68" w:rsidRPr="00E446AA">
        <w:rPr>
          <w:rFonts w:ascii="Times New Roman" w:eastAsia="仿宋" w:hAnsi="Times New Roman" w:cs="Times New Roman"/>
          <w:szCs w:val="21"/>
        </w:rPr>
        <w:t>NDPI/NDPIS</w:t>
      </w:r>
      <w:r w:rsidR="00E45F68" w:rsidRPr="00E446AA">
        <w:rPr>
          <w:rFonts w:ascii="Times New Roman" w:eastAsia="仿宋" w:hAnsi="Times New Roman" w:cs="Times New Roman"/>
          <w:szCs w:val="21"/>
        </w:rPr>
        <w:t>）、</w:t>
      </w:r>
      <w:r w:rsidR="00E45F68" w:rsidRPr="00E446AA">
        <w:rPr>
          <w:rFonts w:ascii="Times New Roman" w:eastAsia="仿宋" w:hAnsi="Times New Roman" w:cs="Times New Roman"/>
          <w:szCs w:val="21"/>
        </w:rPr>
        <w:t>Nikon</w:t>
      </w:r>
      <w:r w:rsidR="00E45F68" w:rsidRPr="00E446AA">
        <w:rPr>
          <w:rFonts w:ascii="Times New Roman" w:eastAsia="仿宋" w:hAnsi="Times New Roman" w:cs="Times New Roman"/>
          <w:szCs w:val="21"/>
        </w:rPr>
        <w:t>（</w:t>
      </w:r>
      <w:r w:rsidR="00E45F68" w:rsidRPr="00E446AA">
        <w:rPr>
          <w:rFonts w:ascii="Times New Roman" w:eastAsia="仿宋" w:hAnsi="Times New Roman" w:cs="Times New Roman"/>
          <w:szCs w:val="21"/>
        </w:rPr>
        <w:t>ND2</w:t>
      </w:r>
      <w:r w:rsidR="00E45F68" w:rsidRPr="00E446AA">
        <w:rPr>
          <w:rFonts w:ascii="Times New Roman" w:eastAsia="仿宋" w:hAnsi="Times New Roman" w:cs="Times New Roman"/>
          <w:szCs w:val="21"/>
        </w:rPr>
        <w:t>）、</w:t>
      </w:r>
      <w:r w:rsidR="00E45F68" w:rsidRPr="00E446AA">
        <w:rPr>
          <w:rFonts w:ascii="Times New Roman" w:eastAsia="仿宋" w:hAnsi="Times New Roman" w:cs="Times New Roman"/>
          <w:szCs w:val="21"/>
        </w:rPr>
        <w:t>Olympus</w:t>
      </w:r>
      <w:r w:rsidR="00E45F68" w:rsidRPr="00E446AA">
        <w:rPr>
          <w:rFonts w:ascii="Times New Roman" w:eastAsia="仿宋" w:hAnsi="Times New Roman" w:cs="Times New Roman"/>
          <w:szCs w:val="21"/>
        </w:rPr>
        <w:t>（</w:t>
      </w:r>
      <w:r w:rsidR="00E45F68" w:rsidRPr="00E446AA">
        <w:rPr>
          <w:rFonts w:ascii="Times New Roman" w:eastAsia="仿宋" w:hAnsi="Times New Roman" w:cs="Times New Roman"/>
          <w:szCs w:val="21"/>
        </w:rPr>
        <w:t>VSI</w:t>
      </w:r>
      <w:r w:rsidR="00E45F68" w:rsidRPr="00E446AA">
        <w:rPr>
          <w:rFonts w:ascii="Times New Roman" w:eastAsia="仿宋" w:hAnsi="Times New Roman" w:cs="Times New Roman"/>
          <w:szCs w:val="21"/>
        </w:rPr>
        <w:t>）、</w:t>
      </w:r>
      <w:r w:rsidR="00E45F68" w:rsidRPr="00E446AA">
        <w:rPr>
          <w:rFonts w:ascii="Times New Roman" w:eastAsia="仿宋" w:hAnsi="Times New Roman" w:cs="Times New Roman"/>
          <w:szCs w:val="21"/>
        </w:rPr>
        <w:t>Zeiss</w:t>
      </w:r>
      <w:r w:rsidR="00E45F68" w:rsidRPr="00E446AA">
        <w:rPr>
          <w:rFonts w:ascii="Times New Roman" w:eastAsia="仿宋" w:hAnsi="Times New Roman" w:cs="Times New Roman"/>
          <w:szCs w:val="21"/>
        </w:rPr>
        <w:t>（</w:t>
      </w:r>
      <w:r w:rsidR="00E45F68" w:rsidRPr="00E446AA">
        <w:rPr>
          <w:rFonts w:ascii="Times New Roman" w:eastAsia="仿宋" w:hAnsi="Times New Roman" w:cs="Times New Roman"/>
          <w:szCs w:val="21"/>
        </w:rPr>
        <w:t>CZI</w:t>
      </w:r>
      <w:r w:rsidR="00E45F68" w:rsidRPr="00E446AA">
        <w:rPr>
          <w:rFonts w:ascii="Times New Roman" w:eastAsia="仿宋" w:hAnsi="Times New Roman" w:cs="Times New Roman"/>
          <w:szCs w:val="21"/>
        </w:rPr>
        <w:t>）、</w:t>
      </w:r>
      <w:r w:rsidR="00E45F68" w:rsidRPr="00E446AA">
        <w:rPr>
          <w:rFonts w:ascii="Times New Roman" w:eastAsia="仿宋" w:hAnsi="Times New Roman" w:cs="Times New Roman"/>
          <w:szCs w:val="21"/>
        </w:rPr>
        <w:t>JPG/TIF</w:t>
      </w:r>
      <w:r w:rsidR="00E45F68" w:rsidRPr="00E446AA">
        <w:rPr>
          <w:rFonts w:ascii="Times New Roman" w:eastAsia="仿宋" w:hAnsi="Times New Roman" w:cs="Times New Roman"/>
          <w:szCs w:val="21"/>
        </w:rPr>
        <w:t>、</w:t>
      </w:r>
      <w:r w:rsidR="00E45F68" w:rsidRPr="00E446AA">
        <w:rPr>
          <w:rFonts w:ascii="Times New Roman" w:eastAsia="仿宋" w:hAnsi="Times New Roman" w:cs="Times New Roman"/>
          <w:szCs w:val="21"/>
        </w:rPr>
        <w:t xml:space="preserve">3D </w:t>
      </w:r>
      <w:proofErr w:type="spellStart"/>
      <w:r w:rsidR="00E45F68" w:rsidRPr="00E446AA">
        <w:rPr>
          <w:rFonts w:ascii="Times New Roman" w:eastAsia="仿宋" w:hAnsi="Times New Roman" w:cs="Times New Roman"/>
          <w:szCs w:val="21"/>
        </w:rPr>
        <w:t>Histech</w:t>
      </w:r>
      <w:proofErr w:type="spellEnd"/>
      <w:r w:rsidR="00E45F68" w:rsidRPr="00E446AA">
        <w:rPr>
          <w:rFonts w:ascii="Times New Roman" w:eastAsia="仿宋" w:hAnsi="Times New Roman" w:cs="Times New Roman"/>
          <w:szCs w:val="21"/>
        </w:rPr>
        <w:t>（</w:t>
      </w:r>
      <w:r w:rsidR="00E45F68" w:rsidRPr="00E446AA">
        <w:rPr>
          <w:rFonts w:ascii="Times New Roman" w:eastAsia="仿宋" w:hAnsi="Times New Roman" w:cs="Times New Roman"/>
          <w:szCs w:val="21"/>
        </w:rPr>
        <w:t>MRXS</w:t>
      </w:r>
      <w:r w:rsidR="00E45F68" w:rsidRPr="00E446AA">
        <w:rPr>
          <w:rFonts w:ascii="Times New Roman" w:eastAsia="仿宋" w:hAnsi="Times New Roman" w:cs="Times New Roman"/>
          <w:szCs w:val="21"/>
        </w:rPr>
        <w:t>）、</w:t>
      </w:r>
      <w:r w:rsidR="00E45F68" w:rsidRPr="00E446AA">
        <w:rPr>
          <w:rFonts w:ascii="Times New Roman" w:eastAsia="仿宋" w:hAnsi="Times New Roman" w:cs="Times New Roman"/>
          <w:szCs w:val="21"/>
        </w:rPr>
        <w:t>PerkinElmer</w:t>
      </w:r>
      <w:r w:rsidR="00E45F68" w:rsidRPr="00E446AA">
        <w:rPr>
          <w:rFonts w:ascii="Times New Roman" w:eastAsia="仿宋" w:hAnsi="Times New Roman" w:cs="Times New Roman"/>
          <w:szCs w:val="21"/>
        </w:rPr>
        <w:t>（</w:t>
      </w:r>
      <w:proofErr w:type="spellStart"/>
      <w:r w:rsidR="00E45F68" w:rsidRPr="00E446AA">
        <w:rPr>
          <w:rFonts w:ascii="Times New Roman" w:eastAsia="仿宋" w:hAnsi="Times New Roman" w:cs="Times New Roman"/>
          <w:szCs w:val="21"/>
        </w:rPr>
        <w:t>Qptiff</w:t>
      </w:r>
      <w:proofErr w:type="spellEnd"/>
      <w:r w:rsidR="00E45F68" w:rsidRPr="00E446AA">
        <w:rPr>
          <w:rFonts w:ascii="Times New Roman" w:eastAsia="仿宋" w:hAnsi="Times New Roman" w:cs="Times New Roman"/>
          <w:szCs w:val="21"/>
        </w:rPr>
        <w:t>/Component Tiff</w:t>
      </w:r>
      <w:r w:rsidR="00E45F68" w:rsidRPr="00E446AA">
        <w:rPr>
          <w:rFonts w:ascii="Times New Roman" w:eastAsia="仿宋" w:hAnsi="Times New Roman" w:cs="Times New Roman"/>
          <w:szCs w:val="21"/>
        </w:rPr>
        <w:t>）、</w:t>
      </w:r>
      <w:r w:rsidR="00E45F68" w:rsidRPr="00E446AA">
        <w:rPr>
          <w:rFonts w:ascii="Times New Roman" w:eastAsia="仿宋" w:hAnsi="Times New Roman" w:cs="Times New Roman"/>
          <w:szCs w:val="21"/>
        </w:rPr>
        <w:t>KFB</w:t>
      </w:r>
      <w:r w:rsidR="00E45F68" w:rsidRPr="00E446AA">
        <w:rPr>
          <w:rFonts w:ascii="Times New Roman" w:eastAsia="仿宋" w:hAnsi="Times New Roman" w:cs="Times New Roman"/>
          <w:szCs w:val="21"/>
        </w:rPr>
        <w:t>、</w:t>
      </w:r>
      <w:r w:rsidR="00E45F68" w:rsidRPr="00E446AA">
        <w:rPr>
          <w:rFonts w:ascii="Times New Roman" w:eastAsia="仿宋" w:hAnsi="Times New Roman" w:cs="Times New Roman"/>
          <w:szCs w:val="21"/>
        </w:rPr>
        <w:t>DICOM</w:t>
      </w:r>
      <w:r w:rsidR="00E45F68" w:rsidRPr="00E446AA">
        <w:rPr>
          <w:rFonts w:ascii="Times New Roman" w:eastAsia="仿宋" w:hAnsi="Times New Roman" w:cs="Times New Roman"/>
          <w:szCs w:val="21"/>
        </w:rPr>
        <w:t>（</w:t>
      </w:r>
      <w:proofErr w:type="spellStart"/>
      <w:r w:rsidR="00E45F68" w:rsidRPr="00E446AA">
        <w:rPr>
          <w:rFonts w:ascii="Times New Roman" w:eastAsia="仿宋" w:hAnsi="Times New Roman" w:cs="Times New Roman"/>
          <w:szCs w:val="21"/>
        </w:rPr>
        <w:t>dcm</w:t>
      </w:r>
      <w:proofErr w:type="spellEnd"/>
      <w:r w:rsidR="00E45F68" w:rsidRPr="00E446AA">
        <w:rPr>
          <w:rFonts w:ascii="Times New Roman" w:eastAsia="仿宋" w:hAnsi="Times New Roman" w:cs="Times New Roman"/>
          <w:szCs w:val="21"/>
        </w:rPr>
        <w:t>）图像格式。</w:t>
      </w:r>
    </w:p>
    <w:p w14:paraId="6E1AB057" w14:textId="751F2CD8" w:rsidR="001D66B7" w:rsidRPr="00E446AA" w:rsidRDefault="00C667E9" w:rsidP="00E446AA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b/>
          <w:bCs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1.19</w:t>
      </w:r>
      <w:r w:rsidR="00205DA7" w:rsidRPr="00E446AA">
        <w:rPr>
          <w:rFonts w:ascii="Times New Roman" w:eastAsia="仿宋" w:hAnsi="Times New Roman" w:cs="Times New Roman"/>
          <w:b/>
          <w:bCs/>
          <w:szCs w:val="21"/>
        </w:rPr>
        <w:t>配套服务器</w:t>
      </w:r>
      <w:r w:rsidR="00205DA7" w:rsidRPr="00E446AA">
        <w:rPr>
          <w:rFonts w:ascii="Times New Roman" w:eastAsia="仿宋" w:hAnsi="Times New Roman" w:cs="Times New Roman"/>
          <w:b/>
          <w:bCs/>
          <w:szCs w:val="21"/>
        </w:rPr>
        <w:t xml:space="preserve">  </w:t>
      </w:r>
    </w:p>
    <w:p w14:paraId="497BE793" w14:textId="01E79D1E" w:rsidR="001D66B7" w:rsidRPr="00E446AA" w:rsidRDefault="001D66B7" w:rsidP="001D66B7">
      <w:pPr>
        <w:pStyle w:val="a7"/>
        <w:spacing w:beforeLines="50" w:before="156" w:afterLines="50" w:after="156"/>
        <w:ind w:left="420" w:firstLineChars="100" w:firstLine="211"/>
        <w:rPr>
          <w:rFonts w:ascii="Times New Roman" w:eastAsia="仿宋" w:hAnsi="Times New Roman" w:cs="Times New Roman"/>
          <w:b/>
          <w:bCs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lastRenderedPageBreak/>
        <w:t>1.19.</w:t>
      </w:r>
      <w:r w:rsidR="00E446AA">
        <w:rPr>
          <w:rFonts w:ascii="Times New Roman" w:eastAsia="仿宋" w:hAnsi="Times New Roman" w:cs="Times New Roman"/>
          <w:b/>
          <w:bCs/>
          <w:szCs w:val="21"/>
        </w:rPr>
        <w:t>1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处理器</w:t>
      </w:r>
      <w:r w:rsidR="006B59D8" w:rsidRPr="00E446AA">
        <w:rPr>
          <w:rFonts w:ascii="Times New Roman" w:eastAsia="仿宋" w:hAnsi="Times New Roman" w:cs="Times New Roman"/>
          <w:b/>
          <w:bCs/>
          <w:szCs w:val="21"/>
        </w:rPr>
        <w:t xml:space="preserve"> </w:t>
      </w:r>
      <w:r w:rsidR="00C243DE" w:rsidRPr="00E446AA">
        <w:rPr>
          <w:rFonts w:ascii="Times New Roman" w:eastAsia="仿宋" w:hAnsi="Times New Roman" w:cs="Times New Roman"/>
          <w:b/>
          <w:bCs/>
          <w:szCs w:val="21"/>
        </w:rPr>
        <w:t>2</w:t>
      </w:r>
      <w:r w:rsidRPr="00E446AA">
        <w:rPr>
          <w:rFonts w:ascii="Times New Roman" w:eastAsia="仿宋" w:hAnsi="Times New Roman" w:cs="Times New Roman"/>
        </w:rPr>
        <w:t>个英特尔</w:t>
      </w:r>
      <w:r w:rsidRPr="00E446AA">
        <w:rPr>
          <w:rFonts w:ascii="Times New Roman" w:eastAsia="仿宋" w:hAnsi="Times New Roman" w:cs="Times New Roman"/>
        </w:rPr>
        <w:t>®</w:t>
      </w:r>
      <w:r w:rsidRPr="00E446AA">
        <w:rPr>
          <w:rFonts w:ascii="Times New Roman" w:eastAsia="仿宋" w:hAnsi="Times New Roman" w:cs="Times New Roman"/>
        </w:rPr>
        <w:t>至强</w:t>
      </w:r>
      <w:r w:rsidRPr="00E446AA">
        <w:rPr>
          <w:rFonts w:ascii="Times New Roman" w:eastAsia="仿宋" w:hAnsi="Times New Roman" w:cs="Times New Roman"/>
        </w:rPr>
        <w:t>®</w:t>
      </w:r>
      <w:r w:rsidRPr="00E446AA">
        <w:rPr>
          <w:rFonts w:ascii="Times New Roman" w:eastAsia="仿宋" w:hAnsi="Times New Roman" w:cs="Times New Roman"/>
        </w:rPr>
        <w:t>可扩展系列</w:t>
      </w:r>
      <w:r w:rsidRPr="00E446AA">
        <w:rPr>
          <w:rFonts w:ascii="Times New Roman" w:eastAsia="仿宋" w:hAnsi="Times New Roman" w:cs="Times New Roman"/>
        </w:rPr>
        <w:t>CPU</w:t>
      </w:r>
      <w:r w:rsidRPr="00E446AA">
        <w:rPr>
          <w:rFonts w:ascii="Times New Roman" w:eastAsia="仿宋" w:hAnsi="Times New Roman" w:cs="Times New Roman"/>
        </w:rPr>
        <w:t>，每个处理器最多可配备</w:t>
      </w:r>
      <w:r w:rsidRPr="00E446AA">
        <w:rPr>
          <w:rFonts w:ascii="Times New Roman" w:eastAsia="仿宋" w:hAnsi="Times New Roman" w:cs="Times New Roman"/>
        </w:rPr>
        <w:t>28</w:t>
      </w:r>
      <w:r w:rsidRPr="00E446AA">
        <w:rPr>
          <w:rFonts w:ascii="Times New Roman" w:eastAsia="仿宋" w:hAnsi="Times New Roman" w:cs="Times New Roman"/>
        </w:rPr>
        <w:t>个内核，采用英特尔高级矢量扩展技术、</w:t>
      </w:r>
      <w:r w:rsidRPr="00E446AA">
        <w:rPr>
          <w:rFonts w:ascii="Times New Roman" w:eastAsia="仿宋" w:hAnsi="Times New Roman" w:cs="Times New Roman"/>
        </w:rPr>
        <w:t xml:space="preserve"> </w:t>
      </w:r>
      <w:r w:rsidRPr="00E446AA">
        <w:rPr>
          <w:rFonts w:ascii="Times New Roman" w:eastAsia="仿宋" w:hAnsi="Times New Roman" w:cs="Times New Roman"/>
        </w:rPr>
        <w:t>英特尔可信执行技术、英特尔</w:t>
      </w:r>
      <w:r w:rsidRPr="00E446AA">
        <w:rPr>
          <w:rFonts w:ascii="Times New Roman" w:eastAsia="仿宋" w:hAnsi="Times New Roman" w:cs="Times New Roman"/>
        </w:rPr>
        <w:t xml:space="preserve"> AES </w:t>
      </w:r>
      <w:r w:rsidRPr="00E446AA">
        <w:rPr>
          <w:rFonts w:ascii="Times New Roman" w:eastAsia="仿宋" w:hAnsi="Times New Roman" w:cs="Times New Roman"/>
        </w:rPr>
        <w:t>新指令、经过优化的英特尔</w:t>
      </w:r>
      <w:proofErr w:type="gramStart"/>
      <w:r w:rsidRPr="00E446AA">
        <w:rPr>
          <w:rFonts w:ascii="Times New Roman" w:eastAsia="仿宋" w:hAnsi="Times New Roman" w:cs="Times New Roman"/>
        </w:rPr>
        <w:t>睿</w:t>
      </w:r>
      <w:proofErr w:type="gramEnd"/>
      <w:r w:rsidRPr="00E446AA">
        <w:rPr>
          <w:rFonts w:ascii="Times New Roman" w:eastAsia="仿宋" w:hAnsi="Times New Roman" w:cs="Times New Roman"/>
        </w:rPr>
        <w:t>频加速技术和可选的英特尔博锐</w:t>
      </w:r>
      <w:r w:rsidRPr="00E446AA">
        <w:rPr>
          <w:rFonts w:ascii="Times New Roman" w:eastAsia="仿宋" w:hAnsi="Times New Roman" w:cs="Times New Roman"/>
        </w:rPr>
        <w:t>™</w:t>
      </w:r>
      <w:r w:rsidRPr="00E446AA">
        <w:rPr>
          <w:rFonts w:ascii="Times New Roman" w:eastAsia="仿宋" w:hAnsi="Times New Roman" w:cs="Times New Roman"/>
        </w:rPr>
        <w:t>技术</w:t>
      </w:r>
    </w:p>
    <w:p w14:paraId="4EE596AA" w14:textId="1DB20D40" w:rsidR="00CF59C3" w:rsidRPr="00E446AA" w:rsidRDefault="00CF59C3" w:rsidP="001D66B7">
      <w:pPr>
        <w:pStyle w:val="a7"/>
        <w:spacing w:beforeLines="50" w:before="156" w:afterLines="50" w:after="156"/>
        <w:ind w:left="420" w:firstLineChars="100" w:firstLine="211"/>
        <w:rPr>
          <w:rFonts w:ascii="Times New Roman" w:eastAsia="仿宋" w:hAnsi="Times New Roman" w:cs="Times New Roman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1.19.</w:t>
      </w:r>
      <w:r w:rsidR="00E446AA">
        <w:rPr>
          <w:rFonts w:ascii="Times New Roman" w:eastAsia="仿宋" w:hAnsi="Times New Roman" w:cs="Times New Roman"/>
          <w:b/>
          <w:bCs/>
          <w:szCs w:val="21"/>
        </w:rPr>
        <w:t>2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操作系统：</w:t>
      </w:r>
      <w:r w:rsidRPr="00E446AA">
        <w:rPr>
          <w:rFonts w:ascii="Times New Roman" w:eastAsia="仿宋" w:hAnsi="Times New Roman" w:cs="Times New Roman"/>
        </w:rPr>
        <w:t xml:space="preserve">Windows® 10 </w:t>
      </w:r>
      <w:r w:rsidRPr="00E446AA">
        <w:rPr>
          <w:rFonts w:ascii="Times New Roman" w:eastAsia="仿宋" w:hAnsi="Times New Roman" w:cs="Times New Roman"/>
        </w:rPr>
        <w:t>专业版（</w:t>
      </w:r>
      <w:r w:rsidRPr="00E446AA">
        <w:rPr>
          <w:rFonts w:ascii="Times New Roman" w:eastAsia="仿宋" w:hAnsi="Times New Roman" w:cs="Times New Roman"/>
        </w:rPr>
        <w:t xml:space="preserve">64 </w:t>
      </w:r>
      <w:r w:rsidRPr="00E446AA">
        <w:rPr>
          <w:rFonts w:ascii="Times New Roman" w:eastAsia="仿宋" w:hAnsi="Times New Roman" w:cs="Times New Roman"/>
        </w:rPr>
        <w:t>位）</w:t>
      </w:r>
      <w:r w:rsidRPr="00E446AA">
        <w:rPr>
          <w:rFonts w:ascii="Times New Roman" w:eastAsia="仿宋" w:hAnsi="Times New Roman" w:cs="Times New Roman"/>
        </w:rPr>
        <w:t xml:space="preserve"> Windows® 10 </w:t>
      </w:r>
      <w:r w:rsidRPr="00E446AA">
        <w:rPr>
          <w:rFonts w:ascii="Times New Roman" w:eastAsia="仿宋" w:hAnsi="Times New Roman" w:cs="Times New Roman"/>
        </w:rPr>
        <w:t>专业版（</w:t>
      </w:r>
      <w:r w:rsidRPr="00E446AA">
        <w:rPr>
          <w:rFonts w:ascii="Times New Roman" w:eastAsia="仿宋" w:hAnsi="Times New Roman" w:cs="Times New Roman"/>
        </w:rPr>
        <w:t xml:space="preserve">64 </w:t>
      </w:r>
      <w:r w:rsidRPr="00E446AA">
        <w:rPr>
          <w:rFonts w:ascii="Times New Roman" w:eastAsia="仿宋" w:hAnsi="Times New Roman" w:cs="Times New Roman"/>
        </w:rPr>
        <w:t>位），可降级至</w:t>
      </w:r>
      <w:r w:rsidRPr="00E446AA">
        <w:rPr>
          <w:rFonts w:ascii="Times New Roman" w:eastAsia="仿宋" w:hAnsi="Times New Roman" w:cs="Times New Roman"/>
        </w:rPr>
        <w:t xml:space="preserve"> Windows® 7 </w:t>
      </w:r>
      <w:r w:rsidRPr="00E446AA">
        <w:rPr>
          <w:rFonts w:ascii="Times New Roman" w:eastAsia="仿宋" w:hAnsi="Times New Roman" w:cs="Times New Roman"/>
        </w:rPr>
        <w:t>专业版（如果适用）</w:t>
      </w:r>
      <w:r w:rsidRPr="00E446AA">
        <w:rPr>
          <w:rFonts w:ascii="Times New Roman" w:eastAsia="仿宋" w:hAnsi="Times New Roman" w:cs="Times New Roman"/>
        </w:rPr>
        <w:t xml:space="preserve"> Red Hat® Enterprise Linux® 7.3 Ubuntu Linux 16.04</w:t>
      </w:r>
    </w:p>
    <w:p w14:paraId="18956EF0" w14:textId="59430125" w:rsidR="00CF59C3" w:rsidRPr="00E446AA" w:rsidRDefault="00CF59C3" w:rsidP="001D66B7">
      <w:pPr>
        <w:pStyle w:val="a7"/>
        <w:spacing w:beforeLines="50" w:before="156" w:afterLines="50" w:after="156"/>
        <w:ind w:left="420" w:firstLineChars="100" w:firstLine="211"/>
        <w:rPr>
          <w:rFonts w:ascii="Times New Roman" w:eastAsia="仿宋" w:hAnsi="Times New Roman" w:cs="Times New Roman"/>
          <w:b/>
          <w:bCs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1.19.</w:t>
      </w:r>
      <w:r w:rsidR="00E446AA">
        <w:rPr>
          <w:rFonts w:ascii="Times New Roman" w:eastAsia="仿宋" w:hAnsi="Times New Roman" w:cs="Times New Roman"/>
          <w:b/>
          <w:bCs/>
          <w:szCs w:val="21"/>
        </w:rPr>
        <w:t>3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内存：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 xml:space="preserve"> </w:t>
      </w:r>
      <w:r w:rsidR="00C243DE" w:rsidRPr="00E446AA">
        <w:rPr>
          <w:rFonts w:ascii="Times New Roman" w:eastAsia="仿宋" w:hAnsi="Times New Roman" w:cs="Times New Roman"/>
          <w:b/>
          <w:bCs/>
          <w:szCs w:val="21"/>
        </w:rPr>
        <w:t>256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G</w:t>
      </w:r>
    </w:p>
    <w:p w14:paraId="71272AC3" w14:textId="7A16FF10" w:rsidR="00CF59C3" w:rsidRPr="00E446AA" w:rsidRDefault="00CF59C3" w:rsidP="001D66B7">
      <w:pPr>
        <w:pStyle w:val="a7"/>
        <w:spacing w:beforeLines="50" w:before="156" w:afterLines="50" w:after="156"/>
        <w:ind w:left="420" w:firstLineChars="100" w:firstLine="211"/>
        <w:rPr>
          <w:rFonts w:ascii="Times New Roman" w:eastAsia="仿宋" w:hAnsi="Times New Roman" w:cs="Times New Roman"/>
          <w:b/>
          <w:bCs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1.19.</w:t>
      </w:r>
      <w:r w:rsidR="00E446AA">
        <w:rPr>
          <w:rFonts w:ascii="Times New Roman" w:eastAsia="仿宋" w:hAnsi="Times New Roman" w:cs="Times New Roman"/>
          <w:b/>
          <w:bCs/>
          <w:szCs w:val="21"/>
        </w:rPr>
        <w:t>4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 xml:space="preserve"> 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显卡：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RTX3090 24G</w:t>
      </w:r>
    </w:p>
    <w:p w14:paraId="52E7559D" w14:textId="773CBB7D" w:rsidR="00CF59C3" w:rsidRPr="00E446AA" w:rsidRDefault="00CF59C3" w:rsidP="001D66B7">
      <w:pPr>
        <w:pStyle w:val="a7"/>
        <w:spacing w:beforeLines="50" w:before="156" w:afterLines="50" w:after="156"/>
        <w:ind w:left="420" w:firstLineChars="100" w:firstLine="211"/>
        <w:rPr>
          <w:rFonts w:ascii="Times New Roman" w:eastAsia="仿宋" w:hAnsi="Times New Roman" w:cs="Times New Roman"/>
          <w:b/>
          <w:bCs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1.19.</w:t>
      </w:r>
      <w:r w:rsidR="00E446AA">
        <w:rPr>
          <w:rFonts w:ascii="Times New Roman" w:eastAsia="仿宋" w:hAnsi="Times New Roman" w:cs="Times New Roman"/>
          <w:b/>
          <w:bCs/>
          <w:szCs w:val="21"/>
        </w:rPr>
        <w:t>5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存储：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1T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固态</w:t>
      </w:r>
      <w:r w:rsidR="006B59D8" w:rsidRPr="00E446AA">
        <w:rPr>
          <w:rFonts w:ascii="Times New Roman" w:eastAsia="仿宋" w:hAnsi="Times New Roman" w:cs="Times New Roman"/>
          <w:b/>
          <w:bCs/>
          <w:szCs w:val="21"/>
        </w:rPr>
        <w:t>硬盘</w:t>
      </w:r>
      <w:r w:rsidR="006B59D8" w:rsidRPr="00E446AA">
        <w:rPr>
          <w:rFonts w:ascii="Times New Roman" w:eastAsia="仿宋" w:hAnsi="Times New Roman" w:cs="Times New Roman"/>
          <w:b/>
          <w:bCs/>
          <w:szCs w:val="21"/>
        </w:rPr>
        <w:t>+4T</w:t>
      </w:r>
      <w:r w:rsidR="006B59D8" w:rsidRPr="00E446AA">
        <w:rPr>
          <w:rFonts w:ascii="Times New Roman" w:eastAsia="仿宋" w:hAnsi="Times New Roman" w:cs="Times New Roman"/>
          <w:b/>
          <w:bCs/>
          <w:szCs w:val="21"/>
        </w:rPr>
        <w:t>机械硬盘</w:t>
      </w:r>
    </w:p>
    <w:p w14:paraId="3A27E746" w14:textId="7656129D" w:rsidR="00AE2D2C" w:rsidRPr="00E446AA" w:rsidRDefault="00AE2D2C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b/>
          <w:bCs/>
          <w:szCs w:val="21"/>
        </w:rPr>
      </w:pPr>
      <w:r w:rsidRPr="00E446AA">
        <w:rPr>
          <w:rFonts w:ascii="Times New Roman" w:eastAsia="仿宋" w:hAnsi="Times New Roman" w:cs="Times New Roman"/>
          <w:b/>
          <w:bCs/>
          <w:szCs w:val="21"/>
        </w:rPr>
        <w:t>2.</w:t>
      </w:r>
      <w:r w:rsidRPr="00E446AA">
        <w:rPr>
          <w:rFonts w:ascii="Times New Roman" w:eastAsia="仿宋" w:hAnsi="Times New Roman" w:cs="Times New Roman"/>
          <w:b/>
          <w:bCs/>
          <w:szCs w:val="21"/>
        </w:rPr>
        <w:t>售后服务</w:t>
      </w:r>
    </w:p>
    <w:p w14:paraId="4304685B" w14:textId="5612E588" w:rsidR="00AE2D2C" w:rsidRPr="00E446AA" w:rsidRDefault="00A42514" w:rsidP="00A42514">
      <w:pPr>
        <w:spacing w:line="360" w:lineRule="auto"/>
        <w:ind w:firstLineChars="200" w:firstLine="420"/>
        <w:contextualSpacing/>
        <w:rPr>
          <w:rFonts w:ascii="Times New Roman" w:eastAsia="仿宋" w:hAnsi="Times New Roman" w:cs="Times New Roman"/>
          <w:bCs/>
          <w:color w:val="000000" w:themeColor="text1"/>
          <w:szCs w:val="21"/>
        </w:rPr>
      </w:pP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2.1</w:t>
      </w:r>
      <w:r w:rsidR="00AE2D2C"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提供软件的技术支持；版本的迭代更新、升级、软件移机等</w:t>
      </w:r>
    </w:p>
    <w:p w14:paraId="1B24541C" w14:textId="39806ED4" w:rsidR="00AE2D2C" w:rsidRPr="00E446AA" w:rsidRDefault="00A42514" w:rsidP="00A42514">
      <w:pPr>
        <w:pStyle w:val="a7"/>
        <w:spacing w:line="360" w:lineRule="auto"/>
        <w:ind w:left="210" w:firstLineChars="100" w:firstLine="210"/>
        <w:contextualSpacing/>
        <w:rPr>
          <w:rFonts w:ascii="Times New Roman" w:eastAsia="仿宋" w:hAnsi="Times New Roman" w:cs="Times New Roman"/>
          <w:bCs/>
          <w:color w:val="000000" w:themeColor="text1"/>
          <w:szCs w:val="21"/>
        </w:rPr>
      </w:pP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2.2</w:t>
      </w:r>
      <w:r w:rsidR="00AE2D2C"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软件自安装验收完成日起</w:t>
      </w:r>
      <w:r w:rsidR="00AE2D2C"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30</w:t>
      </w:r>
      <w:r w:rsidR="00AE2D2C"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天内免费提供</w:t>
      </w:r>
      <w:r w:rsidR="00AE2D2C"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1</w:t>
      </w:r>
      <w:r w:rsidR="00AE2D2C"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个工作日的使用培训。软件使用中有任何问题可以随时线上沟通解决。</w:t>
      </w:r>
    </w:p>
    <w:p w14:paraId="5BBB82F9" w14:textId="70FCA998" w:rsidR="00AE2D2C" w:rsidRPr="00E446AA" w:rsidRDefault="00A42514" w:rsidP="00A42514">
      <w:pPr>
        <w:spacing w:line="360" w:lineRule="auto"/>
        <w:ind w:firstLineChars="200" w:firstLine="420"/>
        <w:contextualSpacing/>
        <w:rPr>
          <w:rFonts w:ascii="Times New Roman" w:eastAsia="仿宋" w:hAnsi="Times New Roman" w:cs="Times New Roman"/>
          <w:bCs/>
          <w:color w:val="000000" w:themeColor="text1"/>
          <w:szCs w:val="21"/>
        </w:rPr>
      </w:pP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2.3</w:t>
      </w:r>
      <w:r w:rsidR="00AE2D2C"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产品的版本更新，包括产品所购模块的更新；</w:t>
      </w:r>
    </w:p>
    <w:p w14:paraId="439C6B44" w14:textId="34B45BDD" w:rsidR="00AE2D2C" w:rsidRPr="00E446AA" w:rsidRDefault="00AE2D2C" w:rsidP="00AE2D2C">
      <w:pPr>
        <w:pStyle w:val="a7"/>
        <w:spacing w:line="360" w:lineRule="auto"/>
        <w:ind w:left="360" w:firstLineChars="0" w:firstLine="0"/>
        <w:contextualSpacing/>
        <w:rPr>
          <w:rFonts w:ascii="Times New Roman" w:eastAsia="仿宋" w:hAnsi="Times New Roman" w:cs="Times New Roman"/>
          <w:bCs/>
          <w:color w:val="000000" w:themeColor="text1"/>
          <w:szCs w:val="21"/>
        </w:rPr>
      </w:pP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2.4</w:t>
      </w: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产品的版本升级，包括产品版本的升级（每年度至少一次版本升级服务，包括产品的新功能，性能升级，使用优化等）；</w:t>
      </w:r>
    </w:p>
    <w:p w14:paraId="62CBDD41" w14:textId="3F87C2C4" w:rsidR="00AE2D2C" w:rsidRPr="00E446AA" w:rsidRDefault="00AE2D2C" w:rsidP="00AE2D2C">
      <w:pPr>
        <w:pStyle w:val="a7"/>
        <w:spacing w:line="360" w:lineRule="auto"/>
        <w:ind w:left="360" w:firstLineChars="0" w:firstLine="0"/>
        <w:contextualSpacing/>
        <w:rPr>
          <w:rFonts w:ascii="Times New Roman" w:eastAsia="仿宋" w:hAnsi="Times New Roman" w:cs="Times New Roman"/>
          <w:bCs/>
          <w:color w:val="000000" w:themeColor="text1"/>
          <w:szCs w:val="21"/>
        </w:rPr>
      </w:pP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2.5</w:t>
      </w: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产品的移机服务，因用户主机硬件损坏导致软件无法使用或其他原因需更换主机，为用户提供软件移机服务。</w:t>
      </w:r>
    </w:p>
    <w:p w14:paraId="41F3E061" w14:textId="7CD7375E" w:rsidR="00AE2D2C" w:rsidRPr="00E446AA" w:rsidRDefault="00AE2D2C" w:rsidP="00AE2D2C">
      <w:pPr>
        <w:pStyle w:val="a7"/>
        <w:spacing w:line="360" w:lineRule="auto"/>
        <w:ind w:left="360" w:firstLineChars="0" w:firstLine="0"/>
        <w:contextualSpacing/>
        <w:rPr>
          <w:rFonts w:ascii="Times New Roman" w:eastAsia="仿宋" w:hAnsi="Times New Roman" w:cs="Times New Roman"/>
          <w:bCs/>
          <w:color w:val="000000" w:themeColor="text1"/>
          <w:szCs w:val="21"/>
        </w:rPr>
      </w:pP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2.6</w:t>
      </w: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产品的故障解决，因用户在软件使用过程中导致的产品卡顿、闪退、崩溃等故障，提供相关的故障排查及技术支持。</w:t>
      </w:r>
    </w:p>
    <w:p w14:paraId="43F3B3F1" w14:textId="12EB38A7" w:rsidR="00AE2D2C" w:rsidRPr="00E446AA" w:rsidRDefault="00AE2D2C" w:rsidP="00AE2D2C">
      <w:pPr>
        <w:pStyle w:val="a7"/>
        <w:spacing w:line="360" w:lineRule="auto"/>
        <w:ind w:left="360" w:firstLineChars="0" w:firstLine="0"/>
        <w:contextualSpacing/>
        <w:rPr>
          <w:rFonts w:ascii="Times New Roman" w:eastAsia="仿宋" w:hAnsi="Times New Roman" w:cs="Times New Roman"/>
          <w:bCs/>
          <w:color w:val="000000" w:themeColor="text1"/>
          <w:szCs w:val="21"/>
        </w:rPr>
      </w:pP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2.7</w:t>
      </w: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产品的技术培训，提供所购产品的每年度不少于</w:t>
      </w: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2</w:t>
      </w:r>
      <w:r w:rsidRPr="00E446AA">
        <w:rPr>
          <w:rFonts w:ascii="Times New Roman" w:eastAsia="仿宋" w:hAnsi="Times New Roman" w:cs="Times New Roman"/>
          <w:bCs/>
          <w:color w:val="000000" w:themeColor="text1"/>
          <w:szCs w:val="21"/>
        </w:rPr>
        <w:t>次的技术培训，包括产品的基础使用培训，高级数据分析培训，软件模块及版本升级的使用培训等。</w:t>
      </w:r>
    </w:p>
    <w:p w14:paraId="5F14FB95" w14:textId="362CF256" w:rsidR="00AE2D2C" w:rsidRPr="00E446AA" w:rsidRDefault="00C667E9" w:rsidP="00AE2D2C">
      <w:pPr>
        <w:pStyle w:val="a7"/>
        <w:spacing w:beforeLines="50" w:before="156" w:afterLines="50" w:after="156"/>
        <w:ind w:left="420" w:firstLineChars="0" w:firstLine="0"/>
        <w:rPr>
          <w:rFonts w:ascii="Times New Roman" w:eastAsia="仿宋" w:hAnsi="Times New Roman" w:cs="Times New Roman"/>
          <w:szCs w:val="21"/>
        </w:rPr>
      </w:pPr>
      <w:r w:rsidRPr="00E446AA">
        <w:rPr>
          <w:rFonts w:ascii="Times New Roman" w:eastAsia="仿宋" w:hAnsi="Times New Roman" w:cs="Times New Roman"/>
          <w:szCs w:val="21"/>
        </w:rPr>
        <w:t xml:space="preserve">2.8 </w:t>
      </w:r>
      <w:r w:rsidRPr="00E446AA">
        <w:rPr>
          <w:rFonts w:ascii="Times New Roman" w:eastAsia="仿宋" w:hAnsi="Times New Roman" w:cs="Times New Roman"/>
          <w:szCs w:val="21"/>
        </w:rPr>
        <w:t>服务器</w:t>
      </w:r>
      <w:r w:rsidR="006B59D8" w:rsidRPr="00E446AA">
        <w:rPr>
          <w:rFonts w:ascii="Times New Roman" w:eastAsia="仿宋" w:hAnsi="Times New Roman" w:cs="Times New Roman"/>
          <w:szCs w:val="21"/>
        </w:rPr>
        <w:t>硬件</w:t>
      </w:r>
      <w:r w:rsidRPr="00E446AA">
        <w:rPr>
          <w:rFonts w:ascii="Times New Roman" w:eastAsia="仿宋" w:hAnsi="Times New Roman" w:cs="Times New Roman"/>
          <w:szCs w:val="21"/>
        </w:rPr>
        <w:t>质保</w:t>
      </w:r>
      <w:r w:rsidRPr="00E446AA">
        <w:rPr>
          <w:rFonts w:ascii="Times New Roman" w:eastAsia="仿宋" w:hAnsi="Times New Roman" w:cs="Times New Roman"/>
          <w:szCs w:val="21"/>
        </w:rPr>
        <w:t>3</w:t>
      </w:r>
      <w:r w:rsidRPr="00E446AA">
        <w:rPr>
          <w:rFonts w:ascii="Times New Roman" w:eastAsia="仿宋" w:hAnsi="Times New Roman" w:cs="Times New Roman"/>
          <w:szCs w:val="21"/>
        </w:rPr>
        <w:t>年</w:t>
      </w:r>
    </w:p>
    <w:sectPr w:rsidR="00AE2D2C" w:rsidRPr="00E446AA" w:rsidSect="00604384">
      <w:pgSz w:w="11906" w:h="16838" w:code="9"/>
      <w:pgMar w:top="510" w:right="720" w:bottom="454" w:left="113" w:header="851" w:footer="992" w:gutter="68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BE430" w14:textId="77777777" w:rsidR="004C21C9" w:rsidRDefault="004C21C9" w:rsidP="00E45F68">
      <w:r>
        <w:separator/>
      </w:r>
    </w:p>
  </w:endnote>
  <w:endnote w:type="continuationSeparator" w:id="0">
    <w:p w14:paraId="4A09A1E8" w14:textId="77777777" w:rsidR="004C21C9" w:rsidRDefault="004C21C9" w:rsidP="00E4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1C2CD" w14:textId="77777777" w:rsidR="004C21C9" w:rsidRDefault="004C21C9" w:rsidP="00E45F68">
      <w:r>
        <w:separator/>
      </w:r>
    </w:p>
  </w:footnote>
  <w:footnote w:type="continuationSeparator" w:id="0">
    <w:p w14:paraId="6FAF63C0" w14:textId="77777777" w:rsidR="004C21C9" w:rsidRDefault="004C21C9" w:rsidP="00E4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040D"/>
    <w:multiLevelType w:val="hybridMultilevel"/>
    <w:tmpl w:val="44F24EE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45E7108"/>
    <w:multiLevelType w:val="hybridMultilevel"/>
    <w:tmpl w:val="0838A8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9B1EBC"/>
    <w:multiLevelType w:val="multilevel"/>
    <w:tmpl w:val="8F5648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0NTK3MLKwNDC3MDNX0lEKTi0uzszPAykwrgUAdJsXqCwAAAA="/>
  </w:docVars>
  <w:rsids>
    <w:rsidRoot w:val="00777525"/>
    <w:rsid w:val="000641A3"/>
    <w:rsid w:val="00130D2A"/>
    <w:rsid w:val="001374AA"/>
    <w:rsid w:val="00142904"/>
    <w:rsid w:val="001D66B7"/>
    <w:rsid w:val="00205DA7"/>
    <w:rsid w:val="00300D08"/>
    <w:rsid w:val="00354B74"/>
    <w:rsid w:val="00371FBB"/>
    <w:rsid w:val="00415EFD"/>
    <w:rsid w:val="004C21C9"/>
    <w:rsid w:val="005375FA"/>
    <w:rsid w:val="005423F9"/>
    <w:rsid w:val="00604384"/>
    <w:rsid w:val="006256B4"/>
    <w:rsid w:val="006B59D8"/>
    <w:rsid w:val="006D1BBF"/>
    <w:rsid w:val="006E6B9C"/>
    <w:rsid w:val="00777525"/>
    <w:rsid w:val="0079408F"/>
    <w:rsid w:val="00800103"/>
    <w:rsid w:val="009507EC"/>
    <w:rsid w:val="00997D11"/>
    <w:rsid w:val="009A051D"/>
    <w:rsid w:val="009B0952"/>
    <w:rsid w:val="009F5254"/>
    <w:rsid w:val="00A42514"/>
    <w:rsid w:val="00AE2D2C"/>
    <w:rsid w:val="00B51CEB"/>
    <w:rsid w:val="00C243DE"/>
    <w:rsid w:val="00C60F38"/>
    <w:rsid w:val="00C667E9"/>
    <w:rsid w:val="00C75B74"/>
    <w:rsid w:val="00CD7EEE"/>
    <w:rsid w:val="00CF59C3"/>
    <w:rsid w:val="00D1316A"/>
    <w:rsid w:val="00D425C9"/>
    <w:rsid w:val="00D455F0"/>
    <w:rsid w:val="00D96D6B"/>
    <w:rsid w:val="00DE4505"/>
    <w:rsid w:val="00DF10EA"/>
    <w:rsid w:val="00E33B20"/>
    <w:rsid w:val="00E446AA"/>
    <w:rsid w:val="00E45F68"/>
    <w:rsid w:val="00E83B4B"/>
    <w:rsid w:val="00EA4DAC"/>
    <w:rsid w:val="00EC157C"/>
    <w:rsid w:val="00E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E8F6F"/>
  <w15:chartTrackingRefBased/>
  <w15:docId w15:val="{7DAA2E22-13D9-4374-9E63-0CF65AD9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F68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F68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F68"/>
    <w:rPr>
      <w:sz w:val="18"/>
      <w:szCs w:val="18"/>
    </w:rPr>
  </w:style>
  <w:style w:type="paragraph" w:styleId="a7">
    <w:name w:val="List Paragraph"/>
    <w:basedOn w:val="a"/>
    <w:uiPriority w:val="34"/>
    <w:qFormat/>
    <w:rsid w:val="00C75B7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D1B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D1BBF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F59C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F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永田</dc:creator>
  <cp:keywords/>
  <dc:description/>
  <cp:lastModifiedBy>NTKO</cp:lastModifiedBy>
  <cp:revision>7</cp:revision>
  <cp:lastPrinted>2020-12-18T02:48:00Z</cp:lastPrinted>
  <dcterms:created xsi:type="dcterms:W3CDTF">2020-12-18T05:32:00Z</dcterms:created>
  <dcterms:modified xsi:type="dcterms:W3CDTF">2020-12-21T08:57:00Z</dcterms:modified>
</cp:coreProperties>
</file>