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69C" w:rsidRPr="00233EDC" w:rsidRDefault="00DE369C" w:rsidP="001B591A">
      <w:pPr>
        <w:adjustRightInd w:val="0"/>
        <w:snapToGrid w:val="0"/>
        <w:spacing w:line="360" w:lineRule="auto"/>
        <w:jc w:val="center"/>
        <w:rPr>
          <w:rFonts w:eastAsia="微软雅黑"/>
          <w:sz w:val="36"/>
          <w:szCs w:val="36"/>
        </w:rPr>
      </w:pPr>
      <w:bookmarkStart w:id="0" w:name="_GoBack"/>
      <w:r w:rsidRPr="00233EDC">
        <w:rPr>
          <w:rFonts w:eastAsia="微软雅黑"/>
          <w:sz w:val="36"/>
          <w:szCs w:val="36"/>
        </w:rPr>
        <w:t>YPS345</w:t>
      </w:r>
      <w:r w:rsidRPr="00233EDC">
        <w:rPr>
          <w:rFonts w:eastAsia="微软雅黑"/>
          <w:sz w:val="36"/>
          <w:szCs w:val="36"/>
        </w:rPr>
        <w:t>大小鼠药效学试验研究</w:t>
      </w:r>
    </w:p>
    <w:bookmarkEnd w:id="0"/>
    <w:p w:rsidR="00591429" w:rsidRPr="00233EDC" w:rsidRDefault="00591429" w:rsidP="00DE369C">
      <w:pPr>
        <w:spacing w:line="560" w:lineRule="exact"/>
        <w:ind w:firstLine="585"/>
        <w:rPr>
          <w:rFonts w:eastAsia="微软雅黑"/>
          <w:color w:val="000000" w:themeColor="text1"/>
          <w:spacing w:val="-4"/>
          <w:szCs w:val="28"/>
        </w:rPr>
      </w:pPr>
      <w:r w:rsidRPr="00233EDC">
        <w:rPr>
          <w:rFonts w:eastAsia="微软雅黑"/>
          <w:b/>
          <w:color w:val="000000" w:themeColor="text1"/>
          <w:spacing w:val="-4"/>
          <w:szCs w:val="28"/>
        </w:rPr>
        <w:t>招标事由：</w:t>
      </w:r>
      <w:r w:rsidRPr="00233EDC">
        <w:rPr>
          <w:rFonts w:eastAsia="微软雅黑"/>
          <w:color w:val="000000" w:themeColor="text1"/>
          <w:spacing w:val="-4"/>
          <w:szCs w:val="28"/>
        </w:rPr>
        <w:t>YPS345</w:t>
      </w:r>
      <w:r w:rsidRPr="00233EDC">
        <w:rPr>
          <w:rFonts w:eastAsia="微软雅黑"/>
          <w:color w:val="000000" w:themeColor="text1"/>
          <w:spacing w:val="-4"/>
          <w:szCs w:val="28"/>
        </w:rPr>
        <w:t>大小鼠药效学试验评价。</w:t>
      </w:r>
    </w:p>
    <w:p w:rsidR="00DE369C" w:rsidRPr="00233EDC" w:rsidRDefault="00591429" w:rsidP="00591429">
      <w:pPr>
        <w:spacing w:line="560" w:lineRule="exact"/>
        <w:ind w:firstLine="585"/>
        <w:rPr>
          <w:rFonts w:eastAsia="微软雅黑"/>
          <w:color w:val="000000" w:themeColor="text1"/>
          <w:spacing w:val="-4"/>
          <w:szCs w:val="28"/>
        </w:rPr>
      </w:pPr>
      <w:r w:rsidRPr="00233EDC">
        <w:rPr>
          <w:rFonts w:eastAsia="微软雅黑"/>
          <w:b/>
          <w:color w:val="000000" w:themeColor="text1"/>
          <w:spacing w:val="-4"/>
          <w:szCs w:val="28"/>
        </w:rPr>
        <w:t>本次招标研究成果交付内容：</w:t>
      </w:r>
      <w:r w:rsidR="005C29BD" w:rsidRPr="00233EDC">
        <w:rPr>
          <w:rFonts w:eastAsia="微软雅黑"/>
          <w:color w:val="000000" w:themeColor="text1"/>
          <w:spacing w:val="-4"/>
          <w:szCs w:val="28"/>
        </w:rPr>
        <w:t>对方在签署合同之后在五个月内提供</w:t>
      </w:r>
      <w:r w:rsidR="00DE369C" w:rsidRPr="00233EDC">
        <w:rPr>
          <w:rFonts w:eastAsia="微软雅黑"/>
          <w:color w:val="000000" w:themeColor="text1"/>
          <w:spacing w:val="-4"/>
          <w:szCs w:val="28"/>
        </w:rPr>
        <w:t>符合现行《药品注册管理办法》规定且符合</w:t>
      </w:r>
      <w:r w:rsidR="005C29BD" w:rsidRPr="00233EDC">
        <w:rPr>
          <w:rFonts w:eastAsia="微软雅黑"/>
          <w:color w:val="000000" w:themeColor="text1"/>
          <w:spacing w:val="-4"/>
          <w:szCs w:val="28"/>
        </w:rPr>
        <w:t>国家药品监督管理局药审中心</w:t>
      </w:r>
      <w:r w:rsidR="001B591A" w:rsidRPr="00233EDC">
        <w:rPr>
          <w:rFonts w:eastAsia="微软雅黑"/>
          <w:color w:val="000000" w:themeColor="text1"/>
          <w:spacing w:val="-4"/>
          <w:szCs w:val="28"/>
        </w:rPr>
        <w:t>对于</w:t>
      </w:r>
      <w:r w:rsidR="001B591A" w:rsidRPr="00233EDC">
        <w:rPr>
          <w:rFonts w:eastAsia="微软雅黑"/>
          <w:color w:val="000000" w:themeColor="text1"/>
          <w:spacing w:val="-4"/>
          <w:szCs w:val="28"/>
        </w:rPr>
        <w:t>YPS345</w:t>
      </w:r>
      <w:r w:rsidR="001B591A" w:rsidRPr="00233EDC">
        <w:rPr>
          <w:rFonts w:eastAsia="微软雅黑"/>
          <w:color w:val="000000" w:themeColor="text1"/>
          <w:spacing w:val="-4"/>
          <w:szCs w:val="28"/>
        </w:rPr>
        <w:t>用于防治病毒性肺炎有效性评价的</w:t>
      </w:r>
      <w:r w:rsidR="00DE369C" w:rsidRPr="00233EDC">
        <w:rPr>
          <w:rFonts w:eastAsia="微软雅黑"/>
          <w:color w:val="000000" w:themeColor="text1"/>
          <w:spacing w:val="-4"/>
          <w:szCs w:val="28"/>
        </w:rPr>
        <w:t>注册申报要求的申报资料。</w:t>
      </w:r>
      <w:r w:rsidR="00DE369C" w:rsidRPr="00233EDC">
        <w:rPr>
          <w:rFonts w:eastAsia="微软雅黑"/>
          <w:color w:val="000000" w:themeColor="text1"/>
          <w:spacing w:val="-4"/>
          <w:szCs w:val="28"/>
        </w:rPr>
        <w:t xml:space="preserve"> </w:t>
      </w:r>
    </w:p>
    <w:p w:rsidR="00DC542B" w:rsidRPr="00233EDC" w:rsidRDefault="00DC542B" w:rsidP="00DE369C">
      <w:pPr>
        <w:adjustRightInd w:val="0"/>
        <w:snapToGrid w:val="0"/>
        <w:spacing w:line="360" w:lineRule="auto"/>
        <w:rPr>
          <w:rFonts w:eastAsia="微软雅黑"/>
          <w:szCs w:val="28"/>
        </w:rPr>
      </w:pPr>
    </w:p>
    <w:p w:rsidR="00DE369C" w:rsidRPr="00233EDC" w:rsidRDefault="00591429" w:rsidP="00DE369C">
      <w:pPr>
        <w:adjustRightInd w:val="0"/>
        <w:snapToGrid w:val="0"/>
        <w:spacing w:line="360" w:lineRule="auto"/>
        <w:rPr>
          <w:rFonts w:eastAsia="微软雅黑"/>
          <w:szCs w:val="28"/>
        </w:rPr>
      </w:pPr>
      <w:r w:rsidRPr="00233EDC">
        <w:rPr>
          <w:rFonts w:eastAsia="微软雅黑"/>
          <w:szCs w:val="28"/>
        </w:rPr>
        <w:t>相关技术指标</w:t>
      </w:r>
      <w:r w:rsidR="001B591A" w:rsidRPr="00233EDC">
        <w:rPr>
          <w:rFonts w:eastAsia="微软雅黑"/>
          <w:szCs w:val="28"/>
        </w:rPr>
        <w:t>如下：</w:t>
      </w:r>
    </w:p>
    <w:p w:rsidR="00081F8D" w:rsidRPr="00233EDC" w:rsidRDefault="00081F8D" w:rsidP="00DE369C">
      <w:pPr>
        <w:adjustRightInd w:val="0"/>
        <w:snapToGrid w:val="0"/>
        <w:spacing w:line="360" w:lineRule="auto"/>
        <w:jc w:val="center"/>
        <w:rPr>
          <w:rFonts w:eastAsia="微软雅黑"/>
          <w:szCs w:val="28"/>
        </w:rPr>
      </w:pPr>
      <w:r w:rsidRPr="00233EDC">
        <w:rPr>
          <w:rFonts w:eastAsia="微软雅黑"/>
          <w:szCs w:val="28"/>
        </w:rPr>
        <w:t>YPS345</w:t>
      </w:r>
      <w:r w:rsidRPr="00233EDC">
        <w:rPr>
          <w:rFonts w:eastAsia="微软雅黑"/>
          <w:szCs w:val="28"/>
        </w:rPr>
        <w:t>大鼠药效学试验研究方案</w:t>
      </w:r>
    </w:p>
    <w:p w:rsidR="00E17805" w:rsidRPr="00233EDC" w:rsidRDefault="00E17805" w:rsidP="00DE369C">
      <w:pPr>
        <w:adjustRightInd w:val="0"/>
        <w:snapToGrid w:val="0"/>
        <w:spacing w:line="360" w:lineRule="auto"/>
        <w:jc w:val="center"/>
        <w:rPr>
          <w:rFonts w:eastAsia="微软雅黑"/>
          <w:szCs w:val="28"/>
        </w:rPr>
      </w:pPr>
      <w:r w:rsidRPr="00233EDC">
        <w:rPr>
          <w:rFonts w:eastAsia="微软雅黑"/>
          <w:sz w:val="24"/>
          <w:szCs w:val="24"/>
        </w:rPr>
        <w:t>模拟急性病毒性肺炎大鼠模型药效学评价</w:t>
      </w: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t xml:space="preserve">1.1  </w:t>
      </w:r>
      <w:r w:rsidRPr="00233EDC">
        <w:rPr>
          <w:rFonts w:ascii="Times New Roman" w:eastAsia="微软雅黑" w:hAnsi="Times New Roman"/>
          <w:sz w:val="24"/>
          <w:szCs w:val="24"/>
          <w:lang w:val="en-US" w:eastAsia="zh-CN"/>
        </w:rPr>
        <w:t>试验动物</w:t>
      </w:r>
    </w:p>
    <w:p w:rsidR="00E17805" w:rsidRPr="00233EDC" w:rsidRDefault="00E17805" w:rsidP="00E17805">
      <w:pPr>
        <w:jc w:val="left"/>
        <w:rPr>
          <w:rFonts w:eastAsia="微软雅黑"/>
          <w:sz w:val="24"/>
          <w:szCs w:val="24"/>
        </w:rPr>
      </w:pPr>
      <w:r w:rsidRPr="00233EDC">
        <w:rPr>
          <w:rFonts w:eastAsia="微软雅黑"/>
          <w:sz w:val="24"/>
          <w:szCs w:val="24"/>
          <w:lang w:val="x-none"/>
        </w:rPr>
        <w:t xml:space="preserve"> </w:t>
      </w:r>
      <w:r w:rsidRPr="00233EDC">
        <w:rPr>
          <w:rFonts w:eastAsia="微软雅黑"/>
          <w:sz w:val="24"/>
          <w:szCs w:val="24"/>
        </w:rPr>
        <w:t xml:space="preserve">   8</w:t>
      </w:r>
      <w:r w:rsidRPr="00233EDC">
        <w:rPr>
          <w:rFonts w:eastAsia="微软雅黑"/>
          <w:sz w:val="24"/>
          <w:szCs w:val="24"/>
        </w:rPr>
        <w:t>周</w:t>
      </w:r>
      <w:proofErr w:type="gramStart"/>
      <w:r w:rsidRPr="00233EDC">
        <w:rPr>
          <w:rFonts w:eastAsia="微软雅黑"/>
          <w:sz w:val="24"/>
          <w:szCs w:val="24"/>
        </w:rPr>
        <w:t>龄</w:t>
      </w:r>
      <w:proofErr w:type="gramEnd"/>
      <w:r w:rsidRPr="00233EDC">
        <w:rPr>
          <w:rFonts w:eastAsia="微软雅黑"/>
          <w:sz w:val="24"/>
          <w:szCs w:val="24"/>
        </w:rPr>
        <w:t>SD</w:t>
      </w:r>
      <w:r w:rsidRPr="00233EDC">
        <w:rPr>
          <w:rFonts w:eastAsia="微软雅黑"/>
          <w:sz w:val="24"/>
          <w:szCs w:val="24"/>
        </w:rPr>
        <w:t>大鼠（雌雄各半），</w:t>
      </w:r>
      <w:r w:rsidRPr="00233EDC">
        <w:rPr>
          <w:rFonts w:eastAsia="微软雅黑"/>
          <w:sz w:val="24"/>
          <w:szCs w:val="24"/>
        </w:rPr>
        <w:t xml:space="preserve"> 120</w:t>
      </w:r>
      <w:r w:rsidRPr="00233EDC">
        <w:rPr>
          <w:rFonts w:eastAsia="微软雅黑"/>
          <w:sz w:val="24"/>
          <w:szCs w:val="24"/>
        </w:rPr>
        <w:t>只。</w:t>
      </w: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t xml:space="preserve">1.2  </w:t>
      </w:r>
      <w:r w:rsidRPr="00233EDC">
        <w:rPr>
          <w:rFonts w:ascii="Times New Roman" w:eastAsia="微软雅黑" w:hAnsi="Times New Roman"/>
          <w:sz w:val="24"/>
          <w:szCs w:val="24"/>
          <w:lang w:val="en-US" w:eastAsia="zh-CN"/>
        </w:rPr>
        <w:t>试验用试剂</w:t>
      </w:r>
    </w:p>
    <w:p w:rsidR="00E17805" w:rsidRPr="00233EDC" w:rsidRDefault="00E17805" w:rsidP="00E17805">
      <w:pPr>
        <w:jc w:val="left"/>
        <w:rPr>
          <w:rFonts w:eastAsia="微软雅黑"/>
          <w:sz w:val="24"/>
          <w:szCs w:val="24"/>
        </w:rPr>
      </w:pPr>
      <w:r w:rsidRPr="00233EDC">
        <w:rPr>
          <w:rFonts w:eastAsia="微软雅黑"/>
          <w:sz w:val="24"/>
          <w:szCs w:val="24"/>
        </w:rPr>
        <w:t xml:space="preserve">   </w:t>
      </w:r>
      <w:r w:rsidRPr="00233EDC">
        <w:rPr>
          <w:rFonts w:eastAsia="微软雅黑"/>
          <w:sz w:val="24"/>
          <w:szCs w:val="24"/>
        </w:rPr>
        <w:t>（</w:t>
      </w:r>
      <w:r w:rsidRPr="00233EDC">
        <w:rPr>
          <w:rFonts w:eastAsia="微软雅黑"/>
          <w:sz w:val="24"/>
          <w:szCs w:val="24"/>
        </w:rPr>
        <w:t>YPS345</w:t>
      </w:r>
      <w:r w:rsidRPr="00233EDC">
        <w:rPr>
          <w:rFonts w:eastAsia="微软雅黑"/>
          <w:sz w:val="24"/>
          <w:szCs w:val="24"/>
        </w:rPr>
        <w:t>）原料药：由甲方提供。</w:t>
      </w:r>
    </w:p>
    <w:p w:rsidR="00E17805" w:rsidRPr="00233EDC" w:rsidRDefault="00E17805" w:rsidP="00E17805">
      <w:pPr>
        <w:jc w:val="left"/>
        <w:rPr>
          <w:rFonts w:eastAsia="微软雅黑"/>
          <w:sz w:val="24"/>
          <w:szCs w:val="24"/>
        </w:rPr>
      </w:pPr>
      <w:r w:rsidRPr="00233EDC">
        <w:rPr>
          <w:rFonts w:eastAsia="微软雅黑"/>
          <w:sz w:val="24"/>
          <w:szCs w:val="24"/>
        </w:rPr>
        <w:t xml:space="preserve">    </w:t>
      </w:r>
      <w:r w:rsidRPr="00233EDC">
        <w:rPr>
          <w:rFonts w:eastAsia="微软雅黑"/>
          <w:sz w:val="24"/>
          <w:szCs w:val="24"/>
        </w:rPr>
        <w:t>阳性对照药物，醋酸泼尼松片</w:t>
      </w:r>
    </w:p>
    <w:p w:rsidR="00E17805" w:rsidRPr="00233EDC" w:rsidRDefault="00E17805" w:rsidP="00E17805">
      <w:pPr>
        <w:jc w:val="left"/>
        <w:rPr>
          <w:rFonts w:eastAsia="微软雅黑"/>
          <w:sz w:val="24"/>
          <w:szCs w:val="24"/>
        </w:rPr>
      </w:pPr>
      <w:r w:rsidRPr="00233EDC">
        <w:rPr>
          <w:rFonts w:eastAsia="微软雅黑"/>
          <w:sz w:val="24"/>
          <w:szCs w:val="24"/>
        </w:rPr>
        <w:t xml:space="preserve">    Poly</w:t>
      </w:r>
      <w:r w:rsidRPr="00233EDC">
        <w:rPr>
          <w:rFonts w:eastAsia="微软雅黑"/>
          <w:sz w:val="24"/>
          <w:szCs w:val="24"/>
        </w:rPr>
        <w:t>（</w:t>
      </w:r>
      <w:r w:rsidRPr="00233EDC">
        <w:rPr>
          <w:rFonts w:eastAsia="微软雅黑"/>
          <w:sz w:val="24"/>
          <w:szCs w:val="24"/>
        </w:rPr>
        <w:t>I:C</w:t>
      </w:r>
      <w:r w:rsidRPr="00233EDC">
        <w:rPr>
          <w:rFonts w:eastAsia="微软雅黑"/>
          <w:sz w:val="24"/>
          <w:szCs w:val="24"/>
        </w:rPr>
        <w:t>），购自</w:t>
      </w:r>
      <w:proofErr w:type="spellStart"/>
      <w:r w:rsidRPr="00233EDC">
        <w:rPr>
          <w:rFonts w:eastAsia="微软雅黑"/>
          <w:sz w:val="24"/>
          <w:szCs w:val="24"/>
        </w:rPr>
        <w:t>Invivogen</w:t>
      </w:r>
      <w:proofErr w:type="spellEnd"/>
      <w:r w:rsidRPr="00233EDC">
        <w:rPr>
          <w:rFonts w:eastAsia="微软雅黑"/>
          <w:sz w:val="24"/>
          <w:szCs w:val="24"/>
        </w:rPr>
        <w:t>公司，货号</w:t>
      </w:r>
      <w:r w:rsidRPr="00233EDC">
        <w:rPr>
          <w:rFonts w:eastAsia="微软雅黑"/>
          <w:sz w:val="24"/>
          <w:szCs w:val="24"/>
        </w:rPr>
        <w:t xml:space="preserve">tlrl-pic-5 </w:t>
      </w:r>
      <w:r w:rsidRPr="00233EDC">
        <w:rPr>
          <w:rFonts w:eastAsia="微软雅黑"/>
          <w:sz w:val="24"/>
          <w:szCs w:val="24"/>
        </w:rPr>
        <w:t>（由</w:t>
      </w:r>
      <w:r w:rsidR="00233EDC">
        <w:rPr>
          <w:rFonts w:eastAsia="微软雅黑" w:hint="eastAsia"/>
          <w:sz w:val="24"/>
          <w:szCs w:val="24"/>
        </w:rPr>
        <w:t>甲方</w:t>
      </w:r>
      <w:r w:rsidRPr="00233EDC">
        <w:rPr>
          <w:rFonts w:eastAsia="微软雅黑"/>
          <w:sz w:val="24"/>
          <w:szCs w:val="24"/>
        </w:rPr>
        <w:t>提供）。</w:t>
      </w: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t xml:space="preserve"> 1.3  </w:t>
      </w:r>
      <w:r w:rsidRPr="00233EDC">
        <w:rPr>
          <w:rFonts w:ascii="Times New Roman" w:eastAsia="微软雅黑" w:hAnsi="Times New Roman"/>
          <w:sz w:val="24"/>
          <w:szCs w:val="24"/>
          <w:lang w:val="en-US" w:eastAsia="zh-CN"/>
        </w:rPr>
        <w:t>试验方法</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动物分组：将大鼠随机分为</w:t>
      </w:r>
      <w:r w:rsidRPr="00233EDC">
        <w:rPr>
          <w:rFonts w:eastAsia="微软雅黑"/>
          <w:sz w:val="24"/>
          <w:szCs w:val="24"/>
        </w:rPr>
        <w:t>6</w:t>
      </w:r>
      <w:r w:rsidRPr="00233EDC">
        <w:rPr>
          <w:rFonts w:eastAsia="微软雅黑"/>
          <w:sz w:val="24"/>
          <w:szCs w:val="24"/>
        </w:rPr>
        <w:t>组，每组</w:t>
      </w:r>
      <w:r w:rsidRPr="00233EDC">
        <w:rPr>
          <w:rFonts w:eastAsia="微软雅黑"/>
          <w:sz w:val="24"/>
          <w:szCs w:val="24"/>
        </w:rPr>
        <w:t>20</w:t>
      </w:r>
      <w:r w:rsidRPr="00233EDC">
        <w:rPr>
          <w:rFonts w:eastAsia="微软雅黑"/>
          <w:sz w:val="24"/>
          <w:szCs w:val="24"/>
        </w:rPr>
        <w:t>只（雌雄各半）。组别为空白溶剂对照组、肺炎模型组、阳性</w:t>
      </w:r>
      <w:proofErr w:type="gramStart"/>
      <w:r w:rsidRPr="00233EDC">
        <w:rPr>
          <w:rFonts w:eastAsia="微软雅黑"/>
          <w:sz w:val="24"/>
          <w:szCs w:val="24"/>
        </w:rPr>
        <w:t>对照药组和</w:t>
      </w:r>
      <w:proofErr w:type="gramEnd"/>
      <w:r w:rsidRPr="00233EDC">
        <w:rPr>
          <w:rFonts w:eastAsia="微软雅黑"/>
          <w:sz w:val="24"/>
          <w:szCs w:val="24"/>
        </w:rPr>
        <w:t>受试药物低、中、高剂量组。</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lastRenderedPageBreak/>
        <w:t>造模：大鼠腹腔麻醉，给每只</w:t>
      </w:r>
      <w:proofErr w:type="gramStart"/>
      <w:r w:rsidRPr="00233EDC">
        <w:rPr>
          <w:rFonts w:eastAsia="微软雅黑"/>
          <w:sz w:val="24"/>
          <w:szCs w:val="24"/>
        </w:rPr>
        <w:t>大鼠滴鼻</w:t>
      </w:r>
      <w:proofErr w:type="gramEnd"/>
      <w:r w:rsidR="00233EDC">
        <w:rPr>
          <w:rFonts w:eastAsia="微软雅黑"/>
          <w:sz w:val="24"/>
          <w:szCs w:val="24"/>
        </w:rPr>
        <w:t>P</w:t>
      </w:r>
      <w:r w:rsidRPr="00233EDC">
        <w:rPr>
          <w:rFonts w:eastAsia="微软雅黑"/>
          <w:sz w:val="24"/>
          <w:szCs w:val="24"/>
        </w:rPr>
        <w:t>oly</w:t>
      </w:r>
      <w:r w:rsidRPr="00233EDC">
        <w:rPr>
          <w:rFonts w:eastAsia="微软雅黑"/>
          <w:sz w:val="24"/>
          <w:szCs w:val="24"/>
        </w:rPr>
        <w:t>（</w:t>
      </w:r>
      <w:r w:rsidRPr="00233EDC">
        <w:rPr>
          <w:rFonts w:eastAsia="微软雅黑"/>
          <w:sz w:val="24"/>
          <w:szCs w:val="24"/>
        </w:rPr>
        <w:t>I:C</w:t>
      </w:r>
      <w:r w:rsidRPr="00233EDC">
        <w:rPr>
          <w:rFonts w:eastAsia="微软雅黑"/>
          <w:sz w:val="24"/>
          <w:szCs w:val="24"/>
        </w:rPr>
        <w:t>），空白</w:t>
      </w:r>
      <w:proofErr w:type="gramStart"/>
      <w:r w:rsidRPr="00233EDC">
        <w:rPr>
          <w:rFonts w:eastAsia="微软雅黑"/>
          <w:sz w:val="24"/>
          <w:szCs w:val="24"/>
        </w:rPr>
        <w:t>对照组滴鼻</w:t>
      </w:r>
      <w:proofErr w:type="gramEnd"/>
      <w:r w:rsidRPr="00233EDC">
        <w:rPr>
          <w:rFonts w:eastAsia="微软雅黑"/>
          <w:sz w:val="24"/>
          <w:szCs w:val="24"/>
        </w:rPr>
        <w:t>等体积的无菌水。</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造模当天，开始给药：受</w:t>
      </w:r>
      <w:proofErr w:type="gramStart"/>
      <w:r w:rsidRPr="00233EDC">
        <w:rPr>
          <w:rFonts w:eastAsia="微软雅黑"/>
          <w:sz w:val="24"/>
          <w:szCs w:val="24"/>
        </w:rPr>
        <w:t>试药物组分别</w:t>
      </w:r>
      <w:proofErr w:type="gramEnd"/>
      <w:r w:rsidRPr="00233EDC">
        <w:rPr>
          <w:rFonts w:eastAsia="微软雅黑"/>
          <w:sz w:val="24"/>
          <w:szCs w:val="24"/>
        </w:rPr>
        <w:t>灌</w:t>
      </w:r>
      <w:proofErr w:type="gramStart"/>
      <w:r w:rsidRPr="00233EDC">
        <w:rPr>
          <w:rFonts w:eastAsia="微软雅黑"/>
          <w:sz w:val="24"/>
          <w:szCs w:val="24"/>
        </w:rPr>
        <w:t>胃给予</w:t>
      </w:r>
      <w:proofErr w:type="gramEnd"/>
      <w:r w:rsidR="00233EDC">
        <w:rPr>
          <w:rFonts w:eastAsia="微软雅黑" w:hint="eastAsia"/>
          <w:sz w:val="24"/>
          <w:szCs w:val="24"/>
        </w:rPr>
        <w:t>不同剂量</w:t>
      </w:r>
      <w:r w:rsidRPr="00233EDC">
        <w:rPr>
          <w:rFonts w:eastAsia="微软雅黑"/>
          <w:sz w:val="24"/>
          <w:szCs w:val="24"/>
        </w:rPr>
        <w:t>的（</w:t>
      </w:r>
      <w:r w:rsidRPr="00233EDC">
        <w:rPr>
          <w:rFonts w:eastAsia="微软雅黑"/>
          <w:sz w:val="24"/>
          <w:szCs w:val="24"/>
        </w:rPr>
        <w:t>YPS345</w:t>
      </w:r>
      <w:r w:rsidRPr="00233EDC">
        <w:rPr>
          <w:rFonts w:eastAsia="微软雅黑"/>
          <w:sz w:val="24"/>
          <w:szCs w:val="24"/>
        </w:rPr>
        <w:t>）制剂颗粒，阳性对照</w:t>
      </w:r>
      <w:proofErr w:type="gramStart"/>
      <w:r w:rsidRPr="00233EDC">
        <w:rPr>
          <w:rFonts w:eastAsia="微软雅黑"/>
          <w:sz w:val="24"/>
          <w:szCs w:val="24"/>
        </w:rPr>
        <w:t>药组灌胃给予</w:t>
      </w:r>
      <w:proofErr w:type="gramEnd"/>
      <w:r w:rsidRPr="00233EDC">
        <w:rPr>
          <w:rFonts w:eastAsia="微软雅黑"/>
          <w:sz w:val="24"/>
          <w:szCs w:val="24"/>
        </w:rPr>
        <w:t>醋酸泼尼松。</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造</w:t>
      </w:r>
      <w:proofErr w:type="gramStart"/>
      <w:r w:rsidRPr="00233EDC">
        <w:rPr>
          <w:rFonts w:eastAsia="微软雅黑"/>
          <w:sz w:val="24"/>
          <w:szCs w:val="24"/>
        </w:rPr>
        <w:t>模</w:t>
      </w:r>
      <w:r w:rsidR="00233EDC">
        <w:rPr>
          <w:rFonts w:eastAsia="微软雅黑" w:hint="eastAsia"/>
          <w:sz w:val="24"/>
          <w:szCs w:val="24"/>
        </w:rPr>
        <w:t>数天后</w:t>
      </w:r>
      <w:proofErr w:type="gramEnd"/>
      <w:r w:rsidRPr="00233EDC">
        <w:rPr>
          <w:rFonts w:eastAsia="微软雅黑"/>
          <w:sz w:val="24"/>
          <w:szCs w:val="24"/>
        </w:rPr>
        <w:t>处死动物，在处死前对动物的心脏、肺脏、肝脏、肾脏功能、血液生化指标以及血流动力学参数等进行测定。</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处死后分离肺组织，称重后将</w:t>
      </w:r>
      <w:proofErr w:type="gramStart"/>
      <w:r w:rsidRPr="00233EDC">
        <w:rPr>
          <w:rFonts w:eastAsia="微软雅黑"/>
          <w:sz w:val="24"/>
          <w:szCs w:val="24"/>
        </w:rPr>
        <w:t>左半肺置于</w:t>
      </w:r>
      <w:proofErr w:type="gramEnd"/>
      <w:r w:rsidRPr="00233EDC">
        <w:rPr>
          <w:rFonts w:eastAsia="微软雅黑"/>
          <w:sz w:val="24"/>
          <w:szCs w:val="24"/>
        </w:rPr>
        <w:t>10%</w:t>
      </w:r>
      <w:r w:rsidRPr="00233EDC">
        <w:rPr>
          <w:rFonts w:eastAsia="微软雅黑"/>
          <w:sz w:val="24"/>
          <w:szCs w:val="24"/>
        </w:rPr>
        <w:t>中性福尔马林固定，石蜡包埋切片，用于进行组织病理学检查。</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取心脏进行病理学</w:t>
      </w:r>
      <w:r w:rsidRPr="00233EDC">
        <w:rPr>
          <w:rFonts w:eastAsia="微软雅黑"/>
          <w:sz w:val="24"/>
          <w:szCs w:val="24"/>
        </w:rPr>
        <w:t>HE</w:t>
      </w:r>
      <w:r w:rsidRPr="00233EDC">
        <w:rPr>
          <w:rFonts w:eastAsia="微软雅黑"/>
          <w:sz w:val="24"/>
          <w:szCs w:val="24"/>
        </w:rPr>
        <w:t>检查。</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取肝、肾标本保存备用。</w:t>
      </w: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t xml:space="preserve">1.4  </w:t>
      </w:r>
      <w:r w:rsidRPr="00233EDC">
        <w:rPr>
          <w:rFonts w:ascii="Times New Roman" w:eastAsia="微软雅黑" w:hAnsi="Times New Roman"/>
          <w:sz w:val="24"/>
          <w:szCs w:val="24"/>
          <w:lang w:val="en-US" w:eastAsia="zh-CN"/>
        </w:rPr>
        <w:t>观测指标</w:t>
      </w:r>
    </w:p>
    <w:p w:rsidR="00E17805" w:rsidRPr="00233EDC" w:rsidRDefault="00E17805" w:rsidP="00E04B49">
      <w:pPr>
        <w:ind w:firstLineChars="200" w:firstLine="480"/>
        <w:jc w:val="left"/>
        <w:rPr>
          <w:rFonts w:eastAsia="微软雅黑"/>
          <w:sz w:val="24"/>
          <w:szCs w:val="24"/>
        </w:rPr>
      </w:pPr>
      <w:r w:rsidRPr="00233EDC">
        <w:rPr>
          <w:rFonts w:eastAsia="微软雅黑"/>
          <w:sz w:val="24"/>
          <w:szCs w:val="24"/>
        </w:rPr>
        <w:t xml:space="preserve">(1) </w:t>
      </w:r>
      <w:r w:rsidRPr="00233EDC">
        <w:rPr>
          <w:rFonts w:eastAsia="微软雅黑"/>
          <w:sz w:val="24"/>
          <w:szCs w:val="24"/>
        </w:rPr>
        <w:t>一般状态：</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A</w:t>
      </w:r>
      <w:r w:rsidRPr="00233EDC">
        <w:rPr>
          <w:rFonts w:eastAsia="微软雅黑"/>
          <w:sz w:val="24"/>
          <w:szCs w:val="24"/>
        </w:rPr>
        <w:t>、系数：将分离下的肺组织称重，按公式计算肺系数</w:t>
      </w:r>
      <w:r w:rsidRPr="00233EDC">
        <w:rPr>
          <w:rFonts w:eastAsia="微软雅黑"/>
          <w:sz w:val="24"/>
          <w:szCs w:val="24"/>
        </w:rPr>
        <w:t xml:space="preserve"> (</w:t>
      </w:r>
      <w:r w:rsidRPr="00233EDC">
        <w:rPr>
          <w:rFonts w:eastAsia="微软雅黑"/>
          <w:sz w:val="24"/>
          <w:szCs w:val="24"/>
        </w:rPr>
        <w:t>肺系数</w:t>
      </w:r>
      <w:r w:rsidRPr="00233EDC">
        <w:rPr>
          <w:rFonts w:eastAsia="微软雅黑"/>
          <w:sz w:val="24"/>
          <w:szCs w:val="24"/>
        </w:rPr>
        <w:t>=</w:t>
      </w:r>
      <w:r w:rsidRPr="00233EDC">
        <w:rPr>
          <w:rFonts w:eastAsia="微软雅黑"/>
          <w:sz w:val="24"/>
          <w:szCs w:val="24"/>
        </w:rPr>
        <w:t>肺重量</w:t>
      </w:r>
      <w:r w:rsidRPr="00233EDC">
        <w:rPr>
          <w:rFonts w:eastAsia="微软雅黑"/>
          <w:sz w:val="24"/>
          <w:szCs w:val="24"/>
        </w:rPr>
        <w:t>/</w:t>
      </w:r>
      <w:r w:rsidRPr="00233EDC">
        <w:rPr>
          <w:rFonts w:eastAsia="微软雅黑"/>
          <w:sz w:val="24"/>
          <w:szCs w:val="24"/>
        </w:rPr>
        <w:t>体重</w:t>
      </w:r>
      <w:r w:rsidRPr="00233EDC">
        <w:rPr>
          <w:rFonts w:eastAsia="微软雅黑"/>
          <w:sz w:val="24"/>
          <w:szCs w:val="24"/>
        </w:rPr>
        <w:t>)</w:t>
      </w:r>
      <w:r w:rsidRPr="00233EDC">
        <w:rPr>
          <w:rFonts w:eastAsia="微软雅黑"/>
          <w:sz w:val="24"/>
          <w:szCs w:val="24"/>
        </w:rPr>
        <w:t>。</w:t>
      </w:r>
      <w:r w:rsidRPr="00233EDC">
        <w:rPr>
          <w:rFonts w:eastAsia="微软雅黑"/>
          <w:sz w:val="24"/>
          <w:szCs w:val="24"/>
        </w:rPr>
        <w:t>B</w:t>
      </w:r>
      <w:r w:rsidRPr="00233EDC">
        <w:rPr>
          <w:rFonts w:eastAsia="微软雅黑"/>
          <w:sz w:val="24"/>
          <w:szCs w:val="24"/>
        </w:rPr>
        <w:t>、体重变化；</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(2)</w:t>
      </w:r>
      <w:r w:rsidRPr="00233EDC">
        <w:rPr>
          <w:rFonts w:eastAsia="微软雅黑"/>
          <w:sz w:val="24"/>
          <w:szCs w:val="24"/>
        </w:rPr>
        <w:t>肺功能：血气分析；</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 xml:space="preserve">(3) </w:t>
      </w:r>
      <w:r w:rsidRPr="00233EDC">
        <w:rPr>
          <w:rFonts w:eastAsia="微软雅黑"/>
          <w:sz w:val="24"/>
          <w:szCs w:val="24"/>
        </w:rPr>
        <w:t>其它主要脏器功能检测；</w:t>
      </w:r>
      <w:r w:rsidRPr="00233EDC">
        <w:rPr>
          <w:rFonts w:eastAsia="微软雅黑"/>
          <w:sz w:val="24"/>
          <w:szCs w:val="24"/>
        </w:rPr>
        <w:t>A</w:t>
      </w:r>
      <w:r w:rsidRPr="00233EDC">
        <w:rPr>
          <w:rFonts w:eastAsia="微软雅黑"/>
          <w:sz w:val="24"/>
          <w:szCs w:val="24"/>
        </w:rPr>
        <w:t>、心脏功能：超声心动图，</w:t>
      </w:r>
      <w:r w:rsidRPr="00233EDC">
        <w:rPr>
          <w:rFonts w:eastAsia="微软雅黑"/>
          <w:sz w:val="24"/>
          <w:szCs w:val="24"/>
        </w:rPr>
        <w:t>EF</w:t>
      </w:r>
      <w:r w:rsidRPr="00233EDC">
        <w:rPr>
          <w:rFonts w:eastAsia="微软雅黑"/>
          <w:sz w:val="24"/>
          <w:szCs w:val="24"/>
        </w:rPr>
        <w:t>、</w:t>
      </w:r>
      <w:proofErr w:type="spellStart"/>
      <w:r w:rsidRPr="00233EDC">
        <w:rPr>
          <w:rFonts w:eastAsia="微软雅黑"/>
          <w:sz w:val="24"/>
          <w:szCs w:val="24"/>
        </w:rPr>
        <w:t>IVDd</w:t>
      </w:r>
      <w:proofErr w:type="spellEnd"/>
      <w:r w:rsidRPr="00233EDC">
        <w:rPr>
          <w:rFonts w:eastAsia="微软雅黑"/>
          <w:sz w:val="24"/>
          <w:szCs w:val="24"/>
        </w:rPr>
        <w:t>/S</w:t>
      </w:r>
      <w:r w:rsidRPr="00233EDC">
        <w:rPr>
          <w:rFonts w:eastAsia="微软雅黑"/>
          <w:sz w:val="24"/>
          <w:szCs w:val="24"/>
        </w:rPr>
        <w:t>、</w:t>
      </w:r>
      <w:proofErr w:type="spellStart"/>
      <w:r w:rsidRPr="00233EDC">
        <w:rPr>
          <w:rFonts w:eastAsia="微软雅黑"/>
          <w:sz w:val="24"/>
          <w:szCs w:val="24"/>
        </w:rPr>
        <w:t>LVIDd</w:t>
      </w:r>
      <w:proofErr w:type="spellEnd"/>
      <w:r w:rsidRPr="00233EDC">
        <w:rPr>
          <w:rFonts w:eastAsia="微软雅黑"/>
          <w:sz w:val="24"/>
          <w:szCs w:val="24"/>
        </w:rPr>
        <w:t>/s</w:t>
      </w:r>
      <w:r w:rsidRPr="00233EDC">
        <w:rPr>
          <w:rFonts w:eastAsia="微软雅黑"/>
          <w:sz w:val="24"/>
          <w:szCs w:val="24"/>
        </w:rPr>
        <w:t>、</w:t>
      </w:r>
      <w:proofErr w:type="spellStart"/>
      <w:r w:rsidRPr="00233EDC">
        <w:rPr>
          <w:rFonts w:eastAsia="微软雅黑"/>
          <w:sz w:val="24"/>
          <w:szCs w:val="24"/>
        </w:rPr>
        <w:t>LVPWd</w:t>
      </w:r>
      <w:proofErr w:type="spellEnd"/>
      <w:r w:rsidRPr="00233EDC">
        <w:rPr>
          <w:rFonts w:eastAsia="微软雅黑"/>
          <w:sz w:val="24"/>
          <w:szCs w:val="24"/>
        </w:rPr>
        <w:t>/s</w:t>
      </w:r>
      <w:r w:rsidRPr="00233EDC">
        <w:rPr>
          <w:rFonts w:eastAsia="微软雅黑"/>
          <w:sz w:val="24"/>
          <w:szCs w:val="24"/>
        </w:rPr>
        <w:t>，</w:t>
      </w:r>
      <w:proofErr w:type="spellStart"/>
      <w:r w:rsidRPr="00233EDC">
        <w:rPr>
          <w:rFonts w:eastAsia="微软雅黑"/>
          <w:sz w:val="24"/>
          <w:szCs w:val="24"/>
        </w:rPr>
        <w:t>LVVd</w:t>
      </w:r>
      <w:proofErr w:type="spellEnd"/>
      <w:r w:rsidRPr="00233EDC">
        <w:rPr>
          <w:rFonts w:eastAsia="微软雅黑"/>
          <w:sz w:val="24"/>
          <w:szCs w:val="24"/>
        </w:rPr>
        <w:t>/s</w:t>
      </w:r>
      <w:r w:rsidRPr="00233EDC">
        <w:rPr>
          <w:rFonts w:eastAsia="微软雅黑"/>
          <w:sz w:val="24"/>
          <w:szCs w:val="24"/>
        </w:rPr>
        <w:t>；</w:t>
      </w:r>
      <w:r w:rsidRPr="00233EDC">
        <w:rPr>
          <w:rFonts w:eastAsia="微软雅黑"/>
          <w:sz w:val="24"/>
          <w:szCs w:val="24"/>
        </w:rPr>
        <w:t>B</w:t>
      </w:r>
      <w:r w:rsidRPr="00233EDC">
        <w:rPr>
          <w:rFonts w:eastAsia="微软雅黑"/>
          <w:sz w:val="24"/>
          <w:szCs w:val="24"/>
        </w:rPr>
        <w:t>、肝脏功能：</w:t>
      </w:r>
      <w:r w:rsidRPr="00233EDC">
        <w:rPr>
          <w:rFonts w:eastAsia="微软雅黑"/>
          <w:sz w:val="24"/>
          <w:szCs w:val="24"/>
        </w:rPr>
        <w:t>AST</w:t>
      </w:r>
      <w:r w:rsidRPr="00233EDC">
        <w:rPr>
          <w:rFonts w:eastAsia="微软雅黑"/>
          <w:sz w:val="24"/>
          <w:szCs w:val="24"/>
        </w:rPr>
        <w:t>、</w:t>
      </w:r>
      <w:r w:rsidRPr="00233EDC">
        <w:rPr>
          <w:rFonts w:eastAsia="微软雅黑"/>
          <w:sz w:val="24"/>
          <w:szCs w:val="24"/>
        </w:rPr>
        <w:t>ALP</w:t>
      </w:r>
      <w:r w:rsidRPr="00233EDC">
        <w:rPr>
          <w:rFonts w:eastAsia="微软雅黑"/>
          <w:sz w:val="24"/>
          <w:szCs w:val="24"/>
        </w:rPr>
        <w:t>、</w:t>
      </w:r>
      <w:r w:rsidRPr="00233EDC">
        <w:rPr>
          <w:rFonts w:eastAsia="微软雅黑"/>
          <w:sz w:val="24"/>
          <w:szCs w:val="24"/>
        </w:rPr>
        <w:t>TBL</w:t>
      </w:r>
      <w:r w:rsidRPr="00233EDC">
        <w:rPr>
          <w:rFonts w:eastAsia="微软雅黑"/>
          <w:sz w:val="24"/>
          <w:szCs w:val="24"/>
        </w:rPr>
        <w:t>、</w:t>
      </w:r>
      <w:r w:rsidRPr="00233EDC">
        <w:rPr>
          <w:rFonts w:eastAsia="微软雅黑"/>
          <w:sz w:val="24"/>
          <w:szCs w:val="24"/>
        </w:rPr>
        <w:t>DBIL</w:t>
      </w:r>
      <w:r w:rsidRPr="00233EDC">
        <w:rPr>
          <w:rFonts w:eastAsia="微软雅黑"/>
          <w:sz w:val="24"/>
          <w:szCs w:val="24"/>
        </w:rPr>
        <w:t>；</w:t>
      </w:r>
      <w:r w:rsidRPr="00233EDC">
        <w:rPr>
          <w:rFonts w:eastAsia="微软雅黑"/>
          <w:sz w:val="24"/>
          <w:szCs w:val="24"/>
        </w:rPr>
        <w:t>C</w:t>
      </w:r>
      <w:r w:rsidRPr="00233EDC">
        <w:rPr>
          <w:rFonts w:eastAsia="微软雅黑"/>
          <w:sz w:val="24"/>
          <w:szCs w:val="24"/>
        </w:rPr>
        <w:t>、肾脏功能：血清</w:t>
      </w:r>
      <w:r w:rsidRPr="00233EDC">
        <w:rPr>
          <w:rFonts w:eastAsia="微软雅黑"/>
          <w:sz w:val="24"/>
          <w:szCs w:val="24"/>
        </w:rPr>
        <w:t>Cr</w:t>
      </w:r>
      <w:r w:rsidRPr="00233EDC">
        <w:rPr>
          <w:rFonts w:eastAsia="微软雅黑"/>
          <w:sz w:val="24"/>
          <w:szCs w:val="24"/>
        </w:rPr>
        <w:t>、</w:t>
      </w:r>
      <w:r w:rsidRPr="00233EDC">
        <w:rPr>
          <w:rFonts w:eastAsia="微软雅黑"/>
          <w:sz w:val="24"/>
          <w:szCs w:val="24"/>
        </w:rPr>
        <w:t>BUN</w:t>
      </w:r>
      <w:r w:rsidRPr="00233EDC">
        <w:rPr>
          <w:rFonts w:eastAsia="微软雅黑"/>
          <w:sz w:val="24"/>
          <w:szCs w:val="24"/>
        </w:rPr>
        <w:t>；</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 xml:space="preserve">(4) </w:t>
      </w:r>
      <w:r w:rsidRPr="00233EDC">
        <w:rPr>
          <w:rFonts w:eastAsia="微软雅黑"/>
          <w:sz w:val="24"/>
          <w:szCs w:val="24"/>
        </w:rPr>
        <w:t>血液生化指标检测；</w:t>
      </w:r>
      <w:r w:rsidRPr="00233EDC">
        <w:rPr>
          <w:rFonts w:eastAsia="微软雅黑"/>
          <w:sz w:val="24"/>
          <w:szCs w:val="24"/>
        </w:rPr>
        <w:t>A</w:t>
      </w:r>
      <w:r w:rsidRPr="00233EDC">
        <w:rPr>
          <w:rFonts w:eastAsia="微软雅黑"/>
          <w:sz w:val="24"/>
          <w:szCs w:val="24"/>
        </w:rPr>
        <w:t>、心肌酶：</w:t>
      </w:r>
      <w:r w:rsidRPr="00233EDC">
        <w:rPr>
          <w:rFonts w:eastAsia="微软雅黑"/>
          <w:sz w:val="24"/>
          <w:szCs w:val="24"/>
        </w:rPr>
        <w:t>LDH</w:t>
      </w:r>
      <w:r w:rsidRPr="00233EDC">
        <w:rPr>
          <w:rFonts w:eastAsia="微软雅黑"/>
          <w:sz w:val="24"/>
          <w:szCs w:val="24"/>
        </w:rPr>
        <w:t>、</w:t>
      </w:r>
      <w:r w:rsidRPr="00233EDC">
        <w:rPr>
          <w:rFonts w:eastAsia="微软雅黑"/>
          <w:sz w:val="24"/>
          <w:szCs w:val="24"/>
        </w:rPr>
        <w:t>CKMB</w:t>
      </w:r>
      <w:r w:rsidRPr="00233EDC">
        <w:rPr>
          <w:rFonts w:eastAsia="微软雅黑"/>
          <w:sz w:val="24"/>
          <w:szCs w:val="24"/>
        </w:rPr>
        <w:t>，</w:t>
      </w:r>
      <w:r w:rsidRPr="00233EDC">
        <w:rPr>
          <w:rFonts w:eastAsia="微软雅黑"/>
          <w:sz w:val="24"/>
          <w:szCs w:val="24"/>
        </w:rPr>
        <w:t>B</w:t>
      </w:r>
      <w:r w:rsidRPr="00233EDC">
        <w:rPr>
          <w:rFonts w:eastAsia="微软雅黑"/>
          <w:sz w:val="24"/>
          <w:szCs w:val="24"/>
        </w:rPr>
        <w:t>、心衰标记物：</w:t>
      </w:r>
      <w:proofErr w:type="spellStart"/>
      <w:r w:rsidRPr="00233EDC">
        <w:rPr>
          <w:rFonts w:eastAsia="微软雅黑"/>
          <w:sz w:val="24"/>
          <w:szCs w:val="24"/>
        </w:rPr>
        <w:t>NTproBNP</w:t>
      </w:r>
      <w:proofErr w:type="spellEnd"/>
      <w:r w:rsidR="00E04B49" w:rsidRPr="00233EDC">
        <w:rPr>
          <w:rFonts w:eastAsia="微软雅黑"/>
          <w:sz w:val="24"/>
          <w:szCs w:val="24"/>
        </w:rPr>
        <w:t>；</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(5)</w:t>
      </w:r>
      <w:r w:rsidRPr="00233EDC">
        <w:rPr>
          <w:rFonts w:eastAsia="微软雅黑"/>
          <w:sz w:val="24"/>
          <w:szCs w:val="24"/>
        </w:rPr>
        <w:t>凝血功能：</w:t>
      </w:r>
      <w:r w:rsidRPr="00233EDC">
        <w:rPr>
          <w:rFonts w:eastAsia="微软雅黑"/>
          <w:sz w:val="24"/>
          <w:szCs w:val="24"/>
        </w:rPr>
        <w:t>PT</w:t>
      </w:r>
      <w:r w:rsidRPr="00233EDC">
        <w:rPr>
          <w:rFonts w:eastAsia="微软雅黑"/>
          <w:sz w:val="24"/>
          <w:szCs w:val="24"/>
        </w:rPr>
        <w:t>、</w:t>
      </w:r>
      <w:r w:rsidRPr="00233EDC">
        <w:rPr>
          <w:rFonts w:eastAsia="微软雅黑"/>
          <w:sz w:val="24"/>
          <w:szCs w:val="24"/>
        </w:rPr>
        <w:t>TT</w:t>
      </w:r>
      <w:r w:rsidRPr="00233EDC">
        <w:rPr>
          <w:rFonts w:eastAsia="微软雅黑"/>
          <w:sz w:val="24"/>
          <w:szCs w:val="24"/>
        </w:rPr>
        <w:t>、</w:t>
      </w:r>
      <w:r w:rsidRPr="00233EDC">
        <w:rPr>
          <w:rFonts w:eastAsia="微软雅黑"/>
          <w:sz w:val="24"/>
          <w:szCs w:val="24"/>
        </w:rPr>
        <w:t>APTT</w:t>
      </w:r>
      <w:r w:rsidRPr="00233EDC">
        <w:rPr>
          <w:rFonts w:eastAsia="微软雅黑"/>
          <w:sz w:val="24"/>
          <w:szCs w:val="24"/>
        </w:rPr>
        <w:t>、</w:t>
      </w:r>
      <w:r w:rsidRPr="00233EDC">
        <w:rPr>
          <w:rFonts w:eastAsia="微软雅黑"/>
          <w:sz w:val="24"/>
          <w:szCs w:val="24"/>
        </w:rPr>
        <w:t>FBG</w:t>
      </w:r>
      <w:r w:rsidR="00E04B49" w:rsidRPr="00233EDC">
        <w:rPr>
          <w:rFonts w:eastAsia="微软雅黑"/>
          <w:sz w:val="24"/>
          <w:szCs w:val="24"/>
        </w:rPr>
        <w:t>；</w:t>
      </w:r>
    </w:p>
    <w:p w:rsidR="00E17805" w:rsidRPr="00233EDC" w:rsidRDefault="00E17805" w:rsidP="00E04B49">
      <w:pPr>
        <w:ind w:firstLineChars="200" w:firstLine="480"/>
        <w:jc w:val="left"/>
        <w:rPr>
          <w:rFonts w:eastAsia="微软雅黑"/>
          <w:sz w:val="24"/>
          <w:szCs w:val="24"/>
        </w:rPr>
      </w:pPr>
      <w:r w:rsidRPr="00233EDC">
        <w:rPr>
          <w:rFonts w:eastAsia="微软雅黑"/>
          <w:sz w:val="24"/>
          <w:szCs w:val="24"/>
        </w:rPr>
        <w:lastRenderedPageBreak/>
        <w:t xml:space="preserve">(6) </w:t>
      </w:r>
      <w:r w:rsidRPr="00233EDC">
        <w:rPr>
          <w:rFonts w:eastAsia="微软雅黑"/>
          <w:sz w:val="24"/>
          <w:szCs w:val="24"/>
        </w:rPr>
        <w:t>血流动力学检测</w:t>
      </w:r>
      <w:r w:rsidR="00E04B49" w:rsidRPr="00233EDC">
        <w:rPr>
          <w:rFonts w:eastAsia="微软雅黑"/>
          <w:sz w:val="24"/>
          <w:szCs w:val="24"/>
        </w:rPr>
        <w:t>；</w:t>
      </w:r>
      <w:r w:rsidRPr="00233EDC">
        <w:rPr>
          <w:rFonts w:eastAsia="微软雅黑"/>
          <w:sz w:val="24"/>
          <w:szCs w:val="24"/>
        </w:rPr>
        <w:t>各项指标包括</w:t>
      </w:r>
      <w:r w:rsidRPr="00233EDC">
        <w:rPr>
          <w:rFonts w:eastAsia="微软雅黑"/>
          <w:sz w:val="24"/>
          <w:szCs w:val="24"/>
        </w:rPr>
        <w:t>HR</w:t>
      </w:r>
      <w:r w:rsidRPr="00233EDC">
        <w:rPr>
          <w:rFonts w:eastAsia="微软雅黑"/>
          <w:sz w:val="24"/>
          <w:szCs w:val="24"/>
        </w:rPr>
        <w:t>、</w:t>
      </w:r>
      <w:r w:rsidRPr="00233EDC">
        <w:rPr>
          <w:rFonts w:eastAsia="微软雅黑"/>
          <w:sz w:val="24"/>
          <w:szCs w:val="24"/>
        </w:rPr>
        <w:t>SBP</w:t>
      </w:r>
      <w:r w:rsidRPr="00233EDC">
        <w:rPr>
          <w:rFonts w:eastAsia="微软雅黑"/>
          <w:sz w:val="24"/>
          <w:szCs w:val="24"/>
        </w:rPr>
        <w:t>、</w:t>
      </w:r>
      <w:r w:rsidRPr="00233EDC">
        <w:rPr>
          <w:rFonts w:eastAsia="微软雅黑"/>
          <w:sz w:val="24"/>
          <w:szCs w:val="24"/>
        </w:rPr>
        <w:t>DBP</w:t>
      </w:r>
      <w:r w:rsidRPr="00233EDC">
        <w:rPr>
          <w:rFonts w:eastAsia="微软雅黑"/>
          <w:sz w:val="24"/>
          <w:szCs w:val="24"/>
        </w:rPr>
        <w:t>、</w:t>
      </w:r>
      <w:r w:rsidRPr="00233EDC">
        <w:rPr>
          <w:rFonts w:eastAsia="微软雅黑"/>
          <w:sz w:val="24"/>
          <w:szCs w:val="24"/>
        </w:rPr>
        <w:t>MABP</w:t>
      </w:r>
      <w:r w:rsidRPr="00233EDC">
        <w:rPr>
          <w:rFonts w:eastAsia="微软雅黑"/>
          <w:sz w:val="24"/>
          <w:szCs w:val="24"/>
        </w:rPr>
        <w:t>、</w:t>
      </w:r>
      <w:r w:rsidRPr="00233EDC">
        <w:rPr>
          <w:rFonts w:eastAsia="微软雅黑"/>
          <w:sz w:val="24"/>
          <w:szCs w:val="24"/>
        </w:rPr>
        <w:t>LVSP</w:t>
      </w:r>
      <w:r w:rsidRPr="00233EDC">
        <w:rPr>
          <w:rFonts w:eastAsia="微软雅黑"/>
          <w:sz w:val="24"/>
          <w:szCs w:val="24"/>
        </w:rPr>
        <w:t>、</w:t>
      </w:r>
      <w:r w:rsidRPr="00233EDC">
        <w:rPr>
          <w:rFonts w:eastAsia="微软雅黑"/>
          <w:sz w:val="24"/>
          <w:szCs w:val="24"/>
        </w:rPr>
        <w:t>LVEDP</w:t>
      </w:r>
      <w:r w:rsidRPr="00233EDC">
        <w:rPr>
          <w:rFonts w:eastAsia="微软雅黑"/>
          <w:sz w:val="24"/>
          <w:szCs w:val="24"/>
        </w:rPr>
        <w:t>，</w:t>
      </w:r>
      <w:proofErr w:type="spellStart"/>
      <w:r w:rsidRPr="00233EDC">
        <w:rPr>
          <w:rFonts w:eastAsia="微软雅黑"/>
          <w:sz w:val="24"/>
          <w:szCs w:val="24"/>
        </w:rPr>
        <w:t>dp</w:t>
      </w:r>
      <w:proofErr w:type="spellEnd"/>
      <w:r w:rsidRPr="00233EDC">
        <w:rPr>
          <w:rFonts w:eastAsia="微软雅黑"/>
          <w:sz w:val="24"/>
          <w:szCs w:val="24"/>
        </w:rPr>
        <w:t>/</w:t>
      </w:r>
      <w:proofErr w:type="spellStart"/>
      <w:r w:rsidRPr="00233EDC">
        <w:rPr>
          <w:rFonts w:eastAsia="微软雅黑"/>
          <w:sz w:val="24"/>
          <w:szCs w:val="24"/>
        </w:rPr>
        <w:t>dtmax</w:t>
      </w:r>
      <w:proofErr w:type="spellEnd"/>
      <w:r w:rsidRPr="00233EDC">
        <w:rPr>
          <w:rFonts w:eastAsia="微软雅黑"/>
          <w:sz w:val="24"/>
          <w:szCs w:val="24"/>
        </w:rPr>
        <w:t>/min</w:t>
      </w:r>
      <w:r w:rsidR="00E04B49" w:rsidRPr="00233EDC">
        <w:rPr>
          <w:rFonts w:eastAsia="微软雅黑"/>
          <w:sz w:val="24"/>
          <w:szCs w:val="24"/>
        </w:rPr>
        <w:t>；</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w:t>
      </w:r>
      <w:r w:rsidRPr="00233EDC">
        <w:rPr>
          <w:rFonts w:eastAsia="微软雅黑"/>
          <w:sz w:val="24"/>
          <w:szCs w:val="24"/>
        </w:rPr>
        <w:t>7</w:t>
      </w:r>
      <w:r w:rsidRPr="00233EDC">
        <w:rPr>
          <w:rFonts w:eastAsia="微软雅黑"/>
          <w:sz w:val="24"/>
          <w:szCs w:val="24"/>
        </w:rPr>
        <w:t>）肺泡盥洗液中检测相关炎症因子</w:t>
      </w:r>
      <w:r w:rsidRPr="00233EDC">
        <w:rPr>
          <w:rFonts w:eastAsia="微软雅黑"/>
          <w:sz w:val="24"/>
          <w:szCs w:val="24"/>
        </w:rPr>
        <w:t>TNF-a</w:t>
      </w:r>
      <w:r w:rsidRPr="00233EDC">
        <w:rPr>
          <w:rFonts w:eastAsia="微软雅黑"/>
          <w:sz w:val="24"/>
          <w:szCs w:val="24"/>
        </w:rPr>
        <w:t>，</w:t>
      </w:r>
      <w:r w:rsidRPr="00233EDC">
        <w:rPr>
          <w:rFonts w:eastAsia="微软雅黑"/>
          <w:sz w:val="24"/>
          <w:szCs w:val="24"/>
        </w:rPr>
        <w:t>IL-1β</w:t>
      </w:r>
      <w:r w:rsidRPr="00233EDC">
        <w:rPr>
          <w:rFonts w:eastAsia="微软雅黑"/>
          <w:sz w:val="24"/>
          <w:szCs w:val="24"/>
        </w:rPr>
        <w:t>，</w:t>
      </w:r>
      <w:r w:rsidRPr="00233EDC">
        <w:rPr>
          <w:rFonts w:eastAsia="微软雅黑"/>
          <w:sz w:val="24"/>
          <w:szCs w:val="24"/>
        </w:rPr>
        <w:t>IL-6</w:t>
      </w:r>
      <w:r w:rsidR="00E04B49" w:rsidRPr="00233EDC">
        <w:rPr>
          <w:rFonts w:eastAsia="微软雅黑"/>
          <w:sz w:val="24"/>
          <w:szCs w:val="24"/>
        </w:rPr>
        <w:t>；</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w:t>
      </w:r>
      <w:r w:rsidRPr="00233EDC">
        <w:rPr>
          <w:rFonts w:eastAsia="微软雅黑"/>
          <w:sz w:val="24"/>
          <w:szCs w:val="24"/>
        </w:rPr>
        <w:t>8</w:t>
      </w:r>
      <w:r w:rsidRPr="00233EDC">
        <w:rPr>
          <w:rFonts w:eastAsia="微软雅黑"/>
          <w:sz w:val="24"/>
          <w:szCs w:val="24"/>
        </w:rPr>
        <w:t>）</w:t>
      </w:r>
      <w:proofErr w:type="gramStart"/>
      <w:r w:rsidRPr="00233EDC">
        <w:rPr>
          <w:rFonts w:eastAsia="微软雅黑"/>
          <w:sz w:val="24"/>
          <w:szCs w:val="24"/>
        </w:rPr>
        <w:t>血清中炎性因子</w:t>
      </w:r>
      <w:proofErr w:type="gramEnd"/>
      <w:r w:rsidRPr="00233EDC">
        <w:rPr>
          <w:rFonts w:eastAsia="微软雅黑"/>
          <w:sz w:val="24"/>
          <w:szCs w:val="24"/>
        </w:rPr>
        <w:t>测定</w:t>
      </w:r>
      <w:r w:rsidRPr="00233EDC">
        <w:rPr>
          <w:rFonts w:eastAsia="微软雅黑"/>
          <w:sz w:val="24"/>
          <w:szCs w:val="24"/>
        </w:rPr>
        <w:t>TNF-a</w:t>
      </w:r>
      <w:r w:rsidRPr="00233EDC">
        <w:rPr>
          <w:rFonts w:eastAsia="微软雅黑"/>
          <w:sz w:val="24"/>
          <w:szCs w:val="24"/>
        </w:rPr>
        <w:t>，</w:t>
      </w:r>
      <w:r w:rsidRPr="00233EDC">
        <w:rPr>
          <w:rFonts w:eastAsia="微软雅黑"/>
          <w:sz w:val="24"/>
          <w:szCs w:val="24"/>
        </w:rPr>
        <w:t>IL-1β</w:t>
      </w:r>
      <w:r w:rsidRPr="00233EDC">
        <w:rPr>
          <w:rFonts w:eastAsia="微软雅黑"/>
          <w:sz w:val="24"/>
          <w:szCs w:val="24"/>
        </w:rPr>
        <w:t>，</w:t>
      </w:r>
      <w:r w:rsidRPr="00233EDC">
        <w:rPr>
          <w:rFonts w:eastAsia="微软雅黑"/>
          <w:sz w:val="24"/>
          <w:szCs w:val="24"/>
        </w:rPr>
        <w:t>IL-6</w:t>
      </w:r>
      <w:r w:rsidR="00E04B49" w:rsidRPr="00233EDC">
        <w:rPr>
          <w:rFonts w:eastAsia="微软雅黑"/>
          <w:sz w:val="24"/>
          <w:szCs w:val="24"/>
        </w:rPr>
        <w:t>；</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w:t>
      </w:r>
      <w:r w:rsidRPr="00233EDC">
        <w:rPr>
          <w:rFonts w:eastAsia="微软雅黑"/>
          <w:sz w:val="24"/>
          <w:szCs w:val="24"/>
        </w:rPr>
        <w:t>9</w:t>
      </w:r>
      <w:r w:rsidRPr="00233EDC">
        <w:rPr>
          <w:rFonts w:eastAsia="微软雅黑"/>
          <w:sz w:val="24"/>
          <w:szCs w:val="24"/>
        </w:rPr>
        <w:t>）氧化应激平衡：</w:t>
      </w:r>
      <w:r w:rsidRPr="00233EDC">
        <w:rPr>
          <w:rFonts w:eastAsia="微软雅黑"/>
          <w:sz w:val="24"/>
          <w:szCs w:val="24"/>
        </w:rPr>
        <w:t>MDA</w:t>
      </w:r>
      <w:r w:rsidRPr="00233EDC">
        <w:rPr>
          <w:rFonts w:eastAsia="微软雅黑"/>
          <w:sz w:val="24"/>
          <w:szCs w:val="24"/>
        </w:rPr>
        <w:t>、</w:t>
      </w:r>
      <w:r w:rsidRPr="00233EDC">
        <w:rPr>
          <w:rFonts w:eastAsia="微软雅黑"/>
          <w:sz w:val="24"/>
          <w:szCs w:val="24"/>
        </w:rPr>
        <w:t>SOD</w:t>
      </w:r>
      <w:r w:rsidR="00E04B49" w:rsidRPr="00233EDC">
        <w:rPr>
          <w:rFonts w:eastAsia="微软雅黑"/>
          <w:sz w:val="24"/>
          <w:szCs w:val="24"/>
        </w:rPr>
        <w:t>；</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w:t>
      </w:r>
      <w:r w:rsidRPr="00233EDC">
        <w:rPr>
          <w:rFonts w:eastAsia="微软雅黑"/>
          <w:sz w:val="24"/>
          <w:szCs w:val="24"/>
        </w:rPr>
        <w:t>10</w:t>
      </w:r>
      <w:r w:rsidRPr="00233EDC">
        <w:rPr>
          <w:rFonts w:eastAsia="微软雅黑"/>
          <w:sz w:val="24"/>
          <w:szCs w:val="24"/>
        </w:rPr>
        <w:t>）肺组织病理检测：</w:t>
      </w:r>
      <w:r w:rsidRPr="00233EDC">
        <w:rPr>
          <w:rFonts w:eastAsia="微软雅黑"/>
          <w:sz w:val="24"/>
          <w:szCs w:val="24"/>
        </w:rPr>
        <w:t>HE</w:t>
      </w:r>
      <w:r w:rsidRPr="00233EDC">
        <w:rPr>
          <w:rFonts w:eastAsia="微软雅黑"/>
          <w:sz w:val="24"/>
          <w:szCs w:val="24"/>
        </w:rPr>
        <w:t>染色切片在显微镜下观察组织学改变，并作炎症打分</w:t>
      </w:r>
      <w:r w:rsidR="00E04B49" w:rsidRPr="00233EDC">
        <w:rPr>
          <w:rFonts w:eastAsia="微软雅黑"/>
          <w:sz w:val="24"/>
          <w:szCs w:val="24"/>
        </w:rPr>
        <w:t>；</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w:t>
      </w:r>
      <w:r w:rsidRPr="00233EDC">
        <w:rPr>
          <w:rFonts w:eastAsia="微软雅黑"/>
          <w:sz w:val="24"/>
          <w:szCs w:val="24"/>
        </w:rPr>
        <w:t>11</w:t>
      </w:r>
      <w:r w:rsidRPr="00233EDC">
        <w:rPr>
          <w:rFonts w:eastAsia="微软雅黑"/>
          <w:sz w:val="24"/>
          <w:szCs w:val="24"/>
        </w:rPr>
        <w:t>）心脏进行病理学</w:t>
      </w:r>
      <w:r w:rsidRPr="00233EDC">
        <w:rPr>
          <w:rFonts w:eastAsia="微软雅黑"/>
          <w:sz w:val="24"/>
          <w:szCs w:val="24"/>
        </w:rPr>
        <w:t>HE</w:t>
      </w:r>
      <w:r w:rsidR="00E04B49" w:rsidRPr="00233EDC">
        <w:rPr>
          <w:rFonts w:eastAsia="微软雅黑"/>
          <w:sz w:val="24"/>
          <w:szCs w:val="24"/>
        </w:rPr>
        <w:t>。</w:t>
      </w: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t xml:space="preserve">1.5  </w:t>
      </w:r>
      <w:r w:rsidRPr="00233EDC">
        <w:rPr>
          <w:rFonts w:ascii="Times New Roman" w:eastAsia="微软雅黑" w:hAnsi="Times New Roman"/>
          <w:sz w:val="24"/>
          <w:szCs w:val="24"/>
          <w:lang w:val="en-US" w:eastAsia="zh-CN"/>
        </w:rPr>
        <w:t>数据分析方法</w:t>
      </w:r>
    </w:p>
    <w:p w:rsidR="00E17805" w:rsidRPr="00233EDC" w:rsidRDefault="00E17805" w:rsidP="00E17805">
      <w:pPr>
        <w:adjustRightInd w:val="0"/>
        <w:snapToGrid w:val="0"/>
        <w:spacing w:line="360" w:lineRule="auto"/>
        <w:jc w:val="left"/>
        <w:rPr>
          <w:rFonts w:eastAsia="微软雅黑"/>
          <w:szCs w:val="28"/>
        </w:rPr>
      </w:pPr>
      <w:r w:rsidRPr="00233EDC">
        <w:rPr>
          <w:rFonts w:eastAsia="微软雅黑"/>
          <w:sz w:val="24"/>
          <w:szCs w:val="24"/>
          <w:lang w:val="x-none"/>
        </w:rPr>
        <w:t xml:space="preserve"> </w:t>
      </w:r>
      <w:r w:rsidRPr="00233EDC">
        <w:rPr>
          <w:rFonts w:eastAsia="微软雅黑"/>
          <w:sz w:val="24"/>
          <w:szCs w:val="24"/>
        </w:rPr>
        <w:t xml:space="preserve">     </w:t>
      </w:r>
      <w:r w:rsidRPr="00233EDC">
        <w:rPr>
          <w:rFonts w:eastAsia="微软雅黑"/>
          <w:sz w:val="24"/>
          <w:szCs w:val="24"/>
        </w:rPr>
        <w:t>实验数据以</w:t>
      </w:r>
      <w:r w:rsidRPr="00233EDC">
        <w:rPr>
          <w:rFonts w:eastAsia="微软雅黑"/>
          <w:sz w:val="24"/>
          <w:szCs w:val="24"/>
        </w:rPr>
        <w:t xml:space="preserve"> mean ± </w:t>
      </w:r>
      <w:proofErr w:type="spellStart"/>
      <w:r w:rsidRPr="00233EDC">
        <w:rPr>
          <w:rFonts w:eastAsia="微软雅黑"/>
          <w:sz w:val="24"/>
          <w:szCs w:val="24"/>
        </w:rPr>
        <w:t>sd</w:t>
      </w:r>
      <w:proofErr w:type="spellEnd"/>
      <w:r w:rsidRPr="00233EDC">
        <w:rPr>
          <w:rFonts w:eastAsia="微软雅黑"/>
          <w:sz w:val="24"/>
          <w:szCs w:val="24"/>
        </w:rPr>
        <w:t>或百分率表示，采用方差分析或卡方检验进行统计。</w:t>
      </w:r>
    </w:p>
    <w:p w:rsidR="001B591A" w:rsidRPr="00233EDC" w:rsidRDefault="001B591A" w:rsidP="00DE369C">
      <w:pPr>
        <w:adjustRightInd w:val="0"/>
        <w:snapToGrid w:val="0"/>
        <w:spacing w:line="360" w:lineRule="auto"/>
        <w:rPr>
          <w:rFonts w:eastAsia="微软雅黑"/>
          <w:sz w:val="36"/>
          <w:szCs w:val="36"/>
        </w:rPr>
      </w:pPr>
    </w:p>
    <w:p w:rsidR="00081F8D" w:rsidRPr="00233EDC" w:rsidRDefault="00081F8D" w:rsidP="00DE369C">
      <w:pPr>
        <w:adjustRightInd w:val="0"/>
        <w:snapToGrid w:val="0"/>
        <w:spacing w:line="360" w:lineRule="auto"/>
        <w:jc w:val="center"/>
        <w:rPr>
          <w:rFonts w:eastAsia="微软雅黑"/>
          <w:szCs w:val="28"/>
        </w:rPr>
      </w:pPr>
      <w:r w:rsidRPr="00233EDC">
        <w:rPr>
          <w:rFonts w:eastAsia="微软雅黑"/>
          <w:szCs w:val="28"/>
        </w:rPr>
        <w:t>YPS345</w:t>
      </w:r>
      <w:r w:rsidRPr="00233EDC">
        <w:rPr>
          <w:rFonts w:eastAsia="微软雅黑"/>
          <w:szCs w:val="28"/>
        </w:rPr>
        <w:t>小鼠药效学试验研究方案</w:t>
      </w:r>
    </w:p>
    <w:p w:rsidR="00E04B49" w:rsidRPr="00233EDC" w:rsidRDefault="00E04B49" w:rsidP="00E04B49">
      <w:pPr>
        <w:widowControl/>
        <w:jc w:val="center"/>
        <w:rPr>
          <w:rFonts w:eastAsia="微软雅黑"/>
          <w:sz w:val="24"/>
          <w:szCs w:val="24"/>
        </w:rPr>
      </w:pPr>
      <w:r w:rsidRPr="00233EDC">
        <w:rPr>
          <w:rFonts w:eastAsia="微软雅黑"/>
          <w:sz w:val="24"/>
          <w:szCs w:val="24"/>
        </w:rPr>
        <w:t>模拟急性病毒性肺炎小鼠模型药效学评价</w:t>
      </w:r>
    </w:p>
    <w:p w:rsidR="00E04B49" w:rsidRPr="00233EDC" w:rsidRDefault="00E04B49" w:rsidP="00DE369C">
      <w:pPr>
        <w:adjustRightInd w:val="0"/>
        <w:snapToGrid w:val="0"/>
        <w:spacing w:line="360" w:lineRule="auto"/>
        <w:jc w:val="center"/>
        <w:rPr>
          <w:rFonts w:eastAsia="微软雅黑"/>
          <w:szCs w:val="28"/>
        </w:rPr>
      </w:pP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t xml:space="preserve">1.1  </w:t>
      </w:r>
      <w:r w:rsidRPr="00233EDC">
        <w:rPr>
          <w:rFonts w:ascii="Times New Roman" w:eastAsia="微软雅黑" w:hAnsi="Times New Roman"/>
          <w:sz w:val="24"/>
          <w:szCs w:val="24"/>
          <w:lang w:val="en-US" w:eastAsia="zh-CN"/>
        </w:rPr>
        <w:t>试验动物</w:t>
      </w:r>
    </w:p>
    <w:p w:rsidR="00E17805" w:rsidRPr="00233EDC" w:rsidRDefault="00E17805" w:rsidP="00E17805">
      <w:pPr>
        <w:jc w:val="left"/>
        <w:rPr>
          <w:rFonts w:eastAsia="微软雅黑"/>
          <w:sz w:val="24"/>
          <w:szCs w:val="24"/>
        </w:rPr>
      </w:pPr>
      <w:r w:rsidRPr="00233EDC">
        <w:rPr>
          <w:rFonts w:eastAsia="微软雅黑"/>
          <w:sz w:val="24"/>
          <w:szCs w:val="24"/>
        </w:rPr>
        <w:t xml:space="preserve">    8</w:t>
      </w:r>
      <w:r w:rsidRPr="00233EDC">
        <w:rPr>
          <w:rFonts w:eastAsia="微软雅黑"/>
          <w:sz w:val="24"/>
          <w:szCs w:val="24"/>
        </w:rPr>
        <w:t>周龄</w:t>
      </w:r>
      <w:r w:rsidRPr="00233EDC">
        <w:rPr>
          <w:rFonts w:eastAsia="微软雅黑"/>
          <w:sz w:val="24"/>
          <w:szCs w:val="24"/>
        </w:rPr>
        <w:t>C57BL/6JNifdc</w:t>
      </w:r>
      <w:r w:rsidRPr="00233EDC">
        <w:rPr>
          <w:rFonts w:eastAsia="微软雅黑"/>
          <w:sz w:val="24"/>
          <w:szCs w:val="24"/>
        </w:rPr>
        <w:t>小鼠（雌雄各半），</w:t>
      </w:r>
      <w:r w:rsidRPr="00233EDC">
        <w:rPr>
          <w:rFonts w:eastAsia="微软雅黑"/>
          <w:sz w:val="24"/>
          <w:szCs w:val="24"/>
        </w:rPr>
        <w:t xml:space="preserve"> 120</w:t>
      </w:r>
      <w:r w:rsidRPr="00233EDC">
        <w:rPr>
          <w:rFonts w:eastAsia="微软雅黑"/>
          <w:sz w:val="24"/>
          <w:szCs w:val="24"/>
        </w:rPr>
        <w:t>只。</w:t>
      </w:r>
    </w:p>
    <w:p w:rsidR="00E17805" w:rsidRPr="00233EDC" w:rsidRDefault="00E17805" w:rsidP="00E17805">
      <w:pPr>
        <w:jc w:val="left"/>
        <w:rPr>
          <w:rFonts w:eastAsia="微软雅黑"/>
          <w:b/>
          <w:bCs/>
          <w:sz w:val="24"/>
          <w:szCs w:val="24"/>
        </w:rPr>
      </w:pPr>
      <w:r w:rsidRPr="00233EDC">
        <w:rPr>
          <w:rFonts w:eastAsia="微软雅黑"/>
          <w:b/>
          <w:bCs/>
          <w:sz w:val="24"/>
          <w:szCs w:val="24"/>
        </w:rPr>
        <w:t xml:space="preserve">1.2  </w:t>
      </w:r>
      <w:r w:rsidRPr="00233EDC">
        <w:rPr>
          <w:rFonts w:eastAsia="微软雅黑"/>
          <w:b/>
          <w:bCs/>
          <w:sz w:val="24"/>
          <w:szCs w:val="24"/>
        </w:rPr>
        <w:t>试验用试剂</w:t>
      </w:r>
    </w:p>
    <w:p w:rsidR="00E17805" w:rsidRPr="00233EDC" w:rsidRDefault="00E17805" w:rsidP="00E17805">
      <w:pPr>
        <w:jc w:val="left"/>
        <w:rPr>
          <w:rFonts w:eastAsia="微软雅黑"/>
          <w:sz w:val="24"/>
          <w:szCs w:val="24"/>
        </w:rPr>
      </w:pPr>
      <w:r w:rsidRPr="00233EDC">
        <w:rPr>
          <w:rFonts w:eastAsia="微软雅黑"/>
          <w:sz w:val="24"/>
          <w:szCs w:val="24"/>
        </w:rPr>
        <w:t xml:space="preserve">    </w:t>
      </w:r>
      <w:r w:rsidRPr="00233EDC">
        <w:rPr>
          <w:rFonts w:eastAsia="微软雅黑"/>
          <w:sz w:val="24"/>
          <w:szCs w:val="24"/>
        </w:rPr>
        <w:t>（</w:t>
      </w:r>
      <w:r w:rsidRPr="00233EDC">
        <w:rPr>
          <w:rFonts w:eastAsia="微软雅黑"/>
          <w:sz w:val="24"/>
          <w:szCs w:val="24"/>
        </w:rPr>
        <w:t>YPS345</w:t>
      </w:r>
      <w:r w:rsidRPr="00233EDC">
        <w:rPr>
          <w:rFonts w:eastAsia="微软雅黑"/>
          <w:sz w:val="24"/>
          <w:szCs w:val="24"/>
        </w:rPr>
        <w:t>）原料药：由</w:t>
      </w:r>
      <w:r w:rsidR="003628B3" w:rsidRPr="00233EDC">
        <w:rPr>
          <w:rFonts w:eastAsia="微软雅黑"/>
          <w:sz w:val="24"/>
          <w:szCs w:val="24"/>
        </w:rPr>
        <w:t>甲方</w:t>
      </w:r>
      <w:r w:rsidRPr="00233EDC">
        <w:rPr>
          <w:rFonts w:eastAsia="微软雅黑"/>
          <w:sz w:val="24"/>
          <w:szCs w:val="24"/>
        </w:rPr>
        <w:t>提供。</w:t>
      </w:r>
    </w:p>
    <w:p w:rsidR="00E17805" w:rsidRPr="00233EDC" w:rsidRDefault="00E17805" w:rsidP="00E17805">
      <w:pPr>
        <w:jc w:val="left"/>
        <w:rPr>
          <w:rFonts w:eastAsia="微软雅黑"/>
          <w:sz w:val="24"/>
          <w:szCs w:val="24"/>
        </w:rPr>
      </w:pPr>
      <w:r w:rsidRPr="00233EDC">
        <w:rPr>
          <w:rFonts w:eastAsia="微软雅黑"/>
          <w:sz w:val="24"/>
          <w:szCs w:val="24"/>
        </w:rPr>
        <w:t xml:space="preserve">    </w:t>
      </w:r>
      <w:r w:rsidRPr="00233EDC">
        <w:rPr>
          <w:rFonts w:eastAsia="微软雅黑"/>
          <w:sz w:val="24"/>
          <w:szCs w:val="24"/>
        </w:rPr>
        <w:t>阳性对照药物，醋酸泼尼松片</w:t>
      </w:r>
    </w:p>
    <w:p w:rsidR="00E17805" w:rsidRPr="00233EDC" w:rsidRDefault="00E17805" w:rsidP="00E17805">
      <w:pPr>
        <w:jc w:val="left"/>
        <w:rPr>
          <w:rFonts w:eastAsia="微软雅黑"/>
          <w:sz w:val="24"/>
          <w:szCs w:val="24"/>
        </w:rPr>
      </w:pPr>
      <w:r w:rsidRPr="00233EDC">
        <w:rPr>
          <w:rFonts w:eastAsia="微软雅黑"/>
          <w:sz w:val="24"/>
          <w:szCs w:val="24"/>
        </w:rPr>
        <w:lastRenderedPageBreak/>
        <w:t xml:space="preserve">    Poly</w:t>
      </w:r>
      <w:r w:rsidRPr="00233EDC">
        <w:rPr>
          <w:rFonts w:eastAsia="微软雅黑"/>
          <w:sz w:val="24"/>
          <w:szCs w:val="24"/>
        </w:rPr>
        <w:t>（</w:t>
      </w:r>
      <w:r w:rsidRPr="00233EDC">
        <w:rPr>
          <w:rFonts w:eastAsia="微软雅黑"/>
          <w:sz w:val="24"/>
          <w:szCs w:val="24"/>
        </w:rPr>
        <w:t>I:C</w:t>
      </w:r>
      <w:r w:rsidRPr="00233EDC">
        <w:rPr>
          <w:rFonts w:eastAsia="微软雅黑"/>
          <w:sz w:val="24"/>
          <w:szCs w:val="24"/>
        </w:rPr>
        <w:t>），购自</w:t>
      </w:r>
      <w:proofErr w:type="spellStart"/>
      <w:r w:rsidRPr="00233EDC">
        <w:rPr>
          <w:rFonts w:eastAsia="微软雅黑"/>
          <w:sz w:val="24"/>
          <w:szCs w:val="24"/>
        </w:rPr>
        <w:t>Invivogen</w:t>
      </w:r>
      <w:proofErr w:type="spellEnd"/>
      <w:r w:rsidRPr="00233EDC">
        <w:rPr>
          <w:rFonts w:eastAsia="微软雅黑"/>
          <w:sz w:val="24"/>
          <w:szCs w:val="24"/>
        </w:rPr>
        <w:t>公司，货号</w:t>
      </w:r>
      <w:r w:rsidRPr="00233EDC">
        <w:rPr>
          <w:rFonts w:eastAsia="微软雅黑"/>
          <w:sz w:val="24"/>
          <w:szCs w:val="24"/>
        </w:rPr>
        <w:t xml:space="preserve">tlrl-pic-5 </w:t>
      </w:r>
      <w:r w:rsidRPr="00233EDC">
        <w:rPr>
          <w:rFonts w:eastAsia="微软雅黑"/>
          <w:sz w:val="24"/>
          <w:szCs w:val="24"/>
        </w:rPr>
        <w:t>（由</w:t>
      </w:r>
      <w:r w:rsidR="00233EDC">
        <w:rPr>
          <w:rFonts w:eastAsia="微软雅黑" w:hint="eastAsia"/>
          <w:sz w:val="24"/>
          <w:szCs w:val="24"/>
        </w:rPr>
        <w:t>甲方</w:t>
      </w:r>
      <w:r w:rsidRPr="00233EDC">
        <w:rPr>
          <w:rFonts w:eastAsia="微软雅黑"/>
          <w:sz w:val="24"/>
          <w:szCs w:val="24"/>
        </w:rPr>
        <w:t>提供）。</w:t>
      </w:r>
    </w:p>
    <w:p w:rsidR="00E17805" w:rsidRPr="00233EDC" w:rsidRDefault="00E17805" w:rsidP="00E17805">
      <w:pPr>
        <w:jc w:val="left"/>
        <w:rPr>
          <w:rFonts w:eastAsia="微软雅黑"/>
          <w:sz w:val="24"/>
          <w:szCs w:val="24"/>
        </w:rPr>
      </w:pPr>
      <w:r w:rsidRPr="00233EDC">
        <w:rPr>
          <w:rFonts w:eastAsia="微软雅黑"/>
          <w:sz w:val="24"/>
          <w:szCs w:val="24"/>
        </w:rPr>
        <w:t xml:space="preserve">    </w:t>
      </w:r>
      <w:r w:rsidRPr="00233EDC">
        <w:rPr>
          <w:rFonts w:eastAsia="微软雅黑"/>
          <w:sz w:val="24"/>
          <w:szCs w:val="24"/>
        </w:rPr>
        <w:t>关于肺功能、心脏功能、肾脏功能和肝脏功能，血流动力学检测、血液生化指标检测相关检测所需试剂和仪器由天津药物研究院新药评价有限公司提供。</w:t>
      </w: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t xml:space="preserve">1.3  </w:t>
      </w:r>
      <w:r w:rsidRPr="00233EDC">
        <w:rPr>
          <w:rFonts w:ascii="Times New Roman" w:eastAsia="微软雅黑" w:hAnsi="Times New Roman"/>
          <w:sz w:val="24"/>
          <w:szCs w:val="24"/>
          <w:lang w:val="en-US" w:eastAsia="zh-CN"/>
        </w:rPr>
        <w:t>试验方法</w:t>
      </w:r>
    </w:p>
    <w:p w:rsidR="00E17805" w:rsidRPr="00233EDC" w:rsidRDefault="00E17805" w:rsidP="00E17805">
      <w:pPr>
        <w:ind w:firstLine="480"/>
        <w:jc w:val="left"/>
        <w:rPr>
          <w:rFonts w:eastAsia="微软雅黑"/>
          <w:sz w:val="24"/>
          <w:szCs w:val="24"/>
        </w:rPr>
      </w:pPr>
      <w:r w:rsidRPr="00233EDC">
        <w:rPr>
          <w:rFonts w:eastAsia="微软雅黑"/>
          <w:sz w:val="24"/>
          <w:szCs w:val="24"/>
        </w:rPr>
        <w:t>动物分组：将小鼠随机分为</w:t>
      </w:r>
      <w:r w:rsidRPr="00233EDC">
        <w:rPr>
          <w:rFonts w:eastAsia="微软雅黑"/>
          <w:sz w:val="24"/>
          <w:szCs w:val="24"/>
        </w:rPr>
        <w:t>6</w:t>
      </w:r>
      <w:r w:rsidRPr="00233EDC">
        <w:rPr>
          <w:rFonts w:eastAsia="微软雅黑"/>
          <w:sz w:val="24"/>
          <w:szCs w:val="24"/>
        </w:rPr>
        <w:t>组，每组</w:t>
      </w:r>
      <w:r w:rsidRPr="00233EDC">
        <w:rPr>
          <w:rFonts w:eastAsia="微软雅黑"/>
          <w:sz w:val="24"/>
          <w:szCs w:val="24"/>
        </w:rPr>
        <w:t>20</w:t>
      </w:r>
      <w:r w:rsidRPr="00233EDC">
        <w:rPr>
          <w:rFonts w:eastAsia="微软雅黑"/>
          <w:sz w:val="24"/>
          <w:szCs w:val="24"/>
        </w:rPr>
        <w:t>只（雌雄各半）。组别为空白溶剂对照组、肺炎模型组、阳性</w:t>
      </w:r>
      <w:proofErr w:type="gramStart"/>
      <w:r w:rsidRPr="00233EDC">
        <w:rPr>
          <w:rFonts w:eastAsia="微软雅黑"/>
          <w:sz w:val="24"/>
          <w:szCs w:val="24"/>
        </w:rPr>
        <w:t>对照药组和</w:t>
      </w:r>
      <w:proofErr w:type="gramEnd"/>
      <w:r w:rsidRPr="00233EDC">
        <w:rPr>
          <w:rFonts w:eastAsia="微软雅黑"/>
          <w:sz w:val="24"/>
          <w:szCs w:val="24"/>
        </w:rPr>
        <w:t>受试药物低、中、高剂量组。</w:t>
      </w:r>
    </w:p>
    <w:p w:rsidR="00E17805" w:rsidRPr="00233EDC" w:rsidRDefault="00E17805" w:rsidP="00E17805">
      <w:pPr>
        <w:ind w:firstLine="480"/>
        <w:jc w:val="left"/>
        <w:rPr>
          <w:rFonts w:eastAsia="微软雅黑"/>
          <w:sz w:val="24"/>
          <w:szCs w:val="24"/>
        </w:rPr>
      </w:pPr>
      <w:r w:rsidRPr="00233EDC">
        <w:rPr>
          <w:rFonts w:eastAsia="微软雅黑"/>
          <w:sz w:val="24"/>
          <w:szCs w:val="24"/>
        </w:rPr>
        <w:t>造模：小鼠腹腔麻醉，给每只小鼠滴鼻</w:t>
      </w:r>
      <w:r w:rsidR="00233EDC">
        <w:rPr>
          <w:rFonts w:eastAsia="微软雅黑"/>
          <w:sz w:val="24"/>
          <w:szCs w:val="24"/>
        </w:rPr>
        <w:t>P</w:t>
      </w:r>
      <w:r w:rsidRPr="00233EDC">
        <w:rPr>
          <w:rFonts w:eastAsia="微软雅黑"/>
          <w:sz w:val="24"/>
          <w:szCs w:val="24"/>
        </w:rPr>
        <w:t>oly</w:t>
      </w:r>
      <w:r w:rsidRPr="00233EDC">
        <w:rPr>
          <w:rFonts w:eastAsia="微软雅黑"/>
          <w:sz w:val="24"/>
          <w:szCs w:val="24"/>
        </w:rPr>
        <w:t>（</w:t>
      </w:r>
      <w:r w:rsidRPr="00233EDC">
        <w:rPr>
          <w:rFonts w:eastAsia="微软雅黑"/>
          <w:sz w:val="24"/>
          <w:szCs w:val="24"/>
        </w:rPr>
        <w:t>I:C</w:t>
      </w:r>
      <w:r w:rsidRPr="00233EDC">
        <w:rPr>
          <w:rFonts w:eastAsia="微软雅黑"/>
          <w:sz w:val="24"/>
          <w:szCs w:val="24"/>
        </w:rPr>
        <w:t>），空白</w:t>
      </w:r>
      <w:proofErr w:type="gramStart"/>
      <w:r w:rsidRPr="00233EDC">
        <w:rPr>
          <w:rFonts w:eastAsia="微软雅黑"/>
          <w:sz w:val="24"/>
          <w:szCs w:val="24"/>
        </w:rPr>
        <w:t>对照组滴鼻</w:t>
      </w:r>
      <w:proofErr w:type="gramEnd"/>
      <w:r w:rsidRPr="00233EDC">
        <w:rPr>
          <w:rFonts w:eastAsia="微软雅黑"/>
          <w:sz w:val="24"/>
          <w:szCs w:val="24"/>
        </w:rPr>
        <w:t>等体积的无菌水。</w:t>
      </w:r>
    </w:p>
    <w:p w:rsidR="00E17805" w:rsidRPr="00233EDC" w:rsidRDefault="00E17805" w:rsidP="00E17805">
      <w:pPr>
        <w:ind w:firstLine="480"/>
        <w:jc w:val="left"/>
        <w:rPr>
          <w:rFonts w:eastAsia="微软雅黑"/>
          <w:sz w:val="24"/>
          <w:szCs w:val="24"/>
        </w:rPr>
      </w:pPr>
      <w:r w:rsidRPr="00233EDC">
        <w:rPr>
          <w:rFonts w:eastAsia="微软雅黑"/>
          <w:sz w:val="24"/>
          <w:szCs w:val="24"/>
        </w:rPr>
        <w:t>造模当天，开始给药：受</w:t>
      </w:r>
      <w:proofErr w:type="gramStart"/>
      <w:r w:rsidRPr="00233EDC">
        <w:rPr>
          <w:rFonts w:eastAsia="微软雅黑"/>
          <w:sz w:val="24"/>
          <w:szCs w:val="24"/>
        </w:rPr>
        <w:t>试药物组分别</w:t>
      </w:r>
      <w:proofErr w:type="gramEnd"/>
      <w:r w:rsidRPr="00233EDC">
        <w:rPr>
          <w:rFonts w:eastAsia="微软雅黑"/>
          <w:sz w:val="24"/>
          <w:szCs w:val="24"/>
        </w:rPr>
        <w:t>灌</w:t>
      </w:r>
      <w:proofErr w:type="gramStart"/>
      <w:r w:rsidRPr="00233EDC">
        <w:rPr>
          <w:rFonts w:eastAsia="微软雅黑"/>
          <w:sz w:val="24"/>
          <w:szCs w:val="24"/>
        </w:rPr>
        <w:t>胃给予</w:t>
      </w:r>
      <w:proofErr w:type="gramEnd"/>
      <w:r w:rsidR="00233EDC">
        <w:rPr>
          <w:rFonts w:eastAsia="微软雅黑" w:hint="eastAsia"/>
          <w:sz w:val="24"/>
          <w:szCs w:val="24"/>
        </w:rPr>
        <w:t>不同剂量</w:t>
      </w:r>
      <w:r w:rsidRPr="00233EDC">
        <w:rPr>
          <w:rFonts w:eastAsia="微软雅黑"/>
          <w:sz w:val="24"/>
          <w:szCs w:val="24"/>
        </w:rPr>
        <w:t>的（</w:t>
      </w:r>
      <w:r w:rsidRPr="00233EDC">
        <w:rPr>
          <w:rFonts w:eastAsia="微软雅黑"/>
          <w:sz w:val="24"/>
          <w:szCs w:val="24"/>
        </w:rPr>
        <w:t>YPS345</w:t>
      </w:r>
      <w:r w:rsidRPr="00233EDC">
        <w:rPr>
          <w:rFonts w:eastAsia="微软雅黑"/>
          <w:sz w:val="24"/>
          <w:szCs w:val="24"/>
        </w:rPr>
        <w:t>），阳性对照</w:t>
      </w:r>
      <w:proofErr w:type="gramStart"/>
      <w:r w:rsidRPr="00233EDC">
        <w:rPr>
          <w:rFonts w:eastAsia="微软雅黑"/>
          <w:sz w:val="24"/>
          <w:szCs w:val="24"/>
        </w:rPr>
        <w:t>药组灌胃给予</w:t>
      </w:r>
      <w:proofErr w:type="gramEnd"/>
      <w:r w:rsidRPr="00233EDC">
        <w:rPr>
          <w:rFonts w:eastAsia="微软雅黑"/>
          <w:sz w:val="24"/>
          <w:szCs w:val="24"/>
        </w:rPr>
        <w:t>醋酸泼尼松。</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造</w:t>
      </w:r>
      <w:proofErr w:type="gramStart"/>
      <w:r w:rsidRPr="00233EDC">
        <w:rPr>
          <w:rFonts w:eastAsia="微软雅黑"/>
          <w:sz w:val="24"/>
          <w:szCs w:val="24"/>
        </w:rPr>
        <w:t>模</w:t>
      </w:r>
      <w:r w:rsidR="00233EDC">
        <w:rPr>
          <w:rFonts w:eastAsia="微软雅黑" w:hint="eastAsia"/>
          <w:sz w:val="24"/>
          <w:szCs w:val="24"/>
        </w:rPr>
        <w:t>数天后</w:t>
      </w:r>
      <w:proofErr w:type="gramEnd"/>
      <w:r w:rsidR="00233EDC">
        <w:rPr>
          <w:rFonts w:eastAsia="微软雅黑" w:hint="eastAsia"/>
          <w:sz w:val="24"/>
          <w:szCs w:val="24"/>
        </w:rPr>
        <w:t>处死</w:t>
      </w:r>
      <w:r w:rsidRPr="00233EDC">
        <w:rPr>
          <w:rFonts w:eastAsia="微软雅黑"/>
          <w:sz w:val="24"/>
          <w:szCs w:val="24"/>
        </w:rPr>
        <w:t>动物，在处死前对动物的心脏、肺脏、肝脏、肾脏功能、血液生化指标以及血流动力学参数等进行测定。</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处死后分离肺组织，称重后将</w:t>
      </w:r>
      <w:proofErr w:type="gramStart"/>
      <w:r w:rsidRPr="00233EDC">
        <w:rPr>
          <w:rFonts w:eastAsia="微软雅黑"/>
          <w:sz w:val="24"/>
          <w:szCs w:val="24"/>
        </w:rPr>
        <w:t>左半肺置于</w:t>
      </w:r>
      <w:proofErr w:type="gramEnd"/>
      <w:r w:rsidRPr="00233EDC">
        <w:rPr>
          <w:rFonts w:eastAsia="微软雅黑"/>
          <w:sz w:val="24"/>
          <w:szCs w:val="24"/>
        </w:rPr>
        <w:t>10%</w:t>
      </w:r>
      <w:r w:rsidRPr="00233EDC">
        <w:rPr>
          <w:rFonts w:eastAsia="微软雅黑"/>
          <w:sz w:val="24"/>
          <w:szCs w:val="24"/>
        </w:rPr>
        <w:t>中性福尔马林固定，石蜡包埋切片，用于进行组织病理学检查和组化分析。</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另从右肺剪一块组织称重后，置于</w:t>
      </w:r>
      <w:r w:rsidRPr="00233EDC">
        <w:rPr>
          <w:rFonts w:eastAsia="微软雅黑"/>
          <w:sz w:val="24"/>
          <w:szCs w:val="24"/>
        </w:rPr>
        <w:t>-20</w:t>
      </w:r>
      <w:r w:rsidRPr="00233EDC">
        <w:rPr>
          <w:rFonts w:ascii="宋体" w:hAnsi="宋体" w:cs="宋体" w:hint="eastAsia"/>
          <w:sz w:val="24"/>
          <w:szCs w:val="24"/>
        </w:rPr>
        <w:t>℃</w:t>
      </w:r>
      <w:r w:rsidRPr="00233EDC">
        <w:rPr>
          <w:rFonts w:eastAsia="微软雅黑"/>
          <w:sz w:val="24"/>
          <w:szCs w:val="24"/>
        </w:rPr>
        <w:t>冰箱保存，用于羟脯氨酸含量测定。</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取心脏进行病理学</w:t>
      </w:r>
      <w:r w:rsidRPr="00233EDC">
        <w:rPr>
          <w:rFonts w:eastAsia="微软雅黑"/>
          <w:sz w:val="24"/>
          <w:szCs w:val="24"/>
        </w:rPr>
        <w:t>HE</w:t>
      </w:r>
      <w:r w:rsidRPr="00233EDC">
        <w:rPr>
          <w:rFonts w:eastAsia="微软雅黑"/>
          <w:sz w:val="24"/>
          <w:szCs w:val="24"/>
        </w:rPr>
        <w:t>检查。</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取肝、肾标本保存备用。</w:t>
      </w: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lastRenderedPageBreak/>
        <w:t xml:space="preserve">1.4  </w:t>
      </w:r>
      <w:r w:rsidRPr="00233EDC">
        <w:rPr>
          <w:rFonts w:ascii="Times New Roman" w:eastAsia="微软雅黑" w:hAnsi="Times New Roman"/>
          <w:sz w:val="24"/>
          <w:szCs w:val="24"/>
          <w:lang w:val="en-US" w:eastAsia="zh-CN"/>
        </w:rPr>
        <w:t>观测指标</w:t>
      </w:r>
    </w:p>
    <w:p w:rsidR="00E17805" w:rsidRPr="00233EDC" w:rsidRDefault="00E17805" w:rsidP="00591429">
      <w:pPr>
        <w:jc w:val="left"/>
        <w:rPr>
          <w:rFonts w:eastAsia="微软雅黑"/>
          <w:sz w:val="24"/>
          <w:szCs w:val="24"/>
        </w:rPr>
      </w:pPr>
      <w:r w:rsidRPr="00233EDC">
        <w:rPr>
          <w:rFonts w:eastAsia="微软雅黑"/>
          <w:sz w:val="24"/>
          <w:szCs w:val="24"/>
        </w:rPr>
        <w:t xml:space="preserve">    (1) </w:t>
      </w:r>
      <w:r w:rsidRPr="00233EDC">
        <w:rPr>
          <w:rFonts w:eastAsia="微软雅黑"/>
          <w:sz w:val="24"/>
          <w:szCs w:val="24"/>
        </w:rPr>
        <w:t>一般状态：</w:t>
      </w:r>
      <w:r w:rsidRPr="00233EDC">
        <w:rPr>
          <w:rFonts w:eastAsia="微软雅黑"/>
          <w:sz w:val="24"/>
          <w:szCs w:val="24"/>
        </w:rPr>
        <w:t>A</w:t>
      </w:r>
      <w:r w:rsidRPr="00233EDC">
        <w:rPr>
          <w:rFonts w:eastAsia="微软雅黑"/>
          <w:sz w:val="24"/>
          <w:szCs w:val="24"/>
        </w:rPr>
        <w:t>、系数：将分离下的肺组织称重，按公式计算肺系数</w:t>
      </w:r>
      <w:r w:rsidRPr="00233EDC">
        <w:rPr>
          <w:rFonts w:eastAsia="微软雅黑"/>
          <w:sz w:val="24"/>
          <w:szCs w:val="24"/>
        </w:rPr>
        <w:t xml:space="preserve"> (</w:t>
      </w:r>
      <w:r w:rsidRPr="00233EDC">
        <w:rPr>
          <w:rFonts w:eastAsia="微软雅黑"/>
          <w:sz w:val="24"/>
          <w:szCs w:val="24"/>
        </w:rPr>
        <w:t>肺系数</w:t>
      </w:r>
      <w:r w:rsidRPr="00233EDC">
        <w:rPr>
          <w:rFonts w:eastAsia="微软雅黑"/>
          <w:sz w:val="24"/>
          <w:szCs w:val="24"/>
        </w:rPr>
        <w:t>=</w:t>
      </w:r>
      <w:r w:rsidRPr="00233EDC">
        <w:rPr>
          <w:rFonts w:eastAsia="微软雅黑"/>
          <w:sz w:val="24"/>
          <w:szCs w:val="24"/>
        </w:rPr>
        <w:t>肺重量</w:t>
      </w:r>
      <w:r w:rsidRPr="00233EDC">
        <w:rPr>
          <w:rFonts w:eastAsia="微软雅黑"/>
          <w:sz w:val="24"/>
          <w:szCs w:val="24"/>
        </w:rPr>
        <w:t>/</w:t>
      </w:r>
      <w:r w:rsidRPr="00233EDC">
        <w:rPr>
          <w:rFonts w:eastAsia="微软雅黑"/>
          <w:sz w:val="24"/>
          <w:szCs w:val="24"/>
        </w:rPr>
        <w:t>体重</w:t>
      </w:r>
      <w:r w:rsidRPr="00233EDC">
        <w:rPr>
          <w:rFonts w:eastAsia="微软雅黑"/>
          <w:sz w:val="24"/>
          <w:szCs w:val="24"/>
        </w:rPr>
        <w:t>)</w:t>
      </w:r>
      <w:r w:rsidR="00591429" w:rsidRPr="00233EDC">
        <w:rPr>
          <w:rFonts w:eastAsia="微软雅黑"/>
          <w:sz w:val="24"/>
          <w:szCs w:val="24"/>
        </w:rPr>
        <w:t>，</w:t>
      </w:r>
      <w:r w:rsidRPr="00233EDC">
        <w:rPr>
          <w:rFonts w:eastAsia="微软雅黑"/>
          <w:sz w:val="24"/>
          <w:szCs w:val="24"/>
        </w:rPr>
        <w:t>B</w:t>
      </w:r>
      <w:r w:rsidRPr="00233EDC">
        <w:rPr>
          <w:rFonts w:eastAsia="微软雅黑"/>
          <w:sz w:val="24"/>
          <w:szCs w:val="24"/>
        </w:rPr>
        <w:t>、体重变化</w:t>
      </w:r>
      <w:r w:rsidR="00591429" w:rsidRPr="00233EDC">
        <w:rPr>
          <w:rFonts w:eastAsia="微软雅黑"/>
          <w:sz w:val="24"/>
          <w:szCs w:val="24"/>
        </w:rPr>
        <w:t>；</w:t>
      </w:r>
    </w:p>
    <w:p w:rsidR="00E17805" w:rsidRPr="00233EDC" w:rsidRDefault="00E17805" w:rsidP="00E17805">
      <w:pPr>
        <w:ind w:firstLine="480"/>
        <w:jc w:val="left"/>
        <w:rPr>
          <w:rFonts w:eastAsia="微软雅黑"/>
          <w:sz w:val="24"/>
          <w:szCs w:val="24"/>
        </w:rPr>
      </w:pPr>
      <w:r w:rsidRPr="00233EDC">
        <w:rPr>
          <w:rFonts w:eastAsia="微软雅黑"/>
          <w:sz w:val="24"/>
          <w:szCs w:val="24"/>
        </w:rPr>
        <w:t xml:space="preserve">(2) </w:t>
      </w:r>
      <w:r w:rsidRPr="00233EDC">
        <w:rPr>
          <w:rFonts w:eastAsia="微软雅黑"/>
          <w:sz w:val="24"/>
          <w:szCs w:val="24"/>
        </w:rPr>
        <w:t>肺组织病理检测</w:t>
      </w:r>
    </w:p>
    <w:p w:rsidR="00E17805" w:rsidRPr="00233EDC" w:rsidRDefault="00E17805" w:rsidP="00E17805">
      <w:pPr>
        <w:ind w:firstLine="480"/>
        <w:jc w:val="left"/>
        <w:rPr>
          <w:rFonts w:eastAsia="微软雅黑"/>
          <w:sz w:val="24"/>
          <w:szCs w:val="24"/>
        </w:rPr>
      </w:pPr>
      <w:r w:rsidRPr="00233EDC">
        <w:rPr>
          <w:rFonts w:eastAsia="微软雅黑"/>
          <w:sz w:val="24"/>
          <w:szCs w:val="24"/>
        </w:rPr>
        <w:t>肺脏标本经</w:t>
      </w:r>
      <w:r w:rsidRPr="00233EDC">
        <w:rPr>
          <w:rFonts w:eastAsia="微软雅黑"/>
          <w:sz w:val="24"/>
          <w:szCs w:val="24"/>
        </w:rPr>
        <w:t>10%</w:t>
      </w:r>
      <w:r w:rsidRPr="00233EDC">
        <w:rPr>
          <w:rFonts w:eastAsia="微软雅黑"/>
          <w:sz w:val="24"/>
          <w:szCs w:val="24"/>
        </w:rPr>
        <w:t>福尔马林固定，常规石蜡包埋，</w:t>
      </w:r>
      <w:r w:rsidRPr="00233EDC">
        <w:rPr>
          <w:rFonts w:eastAsia="微软雅黑"/>
          <w:sz w:val="24"/>
          <w:szCs w:val="24"/>
        </w:rPr>
        <w:t>5µm</w:t>
      </w:r>
      <w:r w:rsidRPr="00233EDC">
        <w:rPr>
          <w:rFonts w:eastAsia="微软雅黑"/>
          <w:sz w:val="24"/>
          <w:szCs w:val="24"/>
        </w:rPr>
        <w:t>厚连续切片。</w:t>
      </w:r>
      <w:r w:rsidRPr="00233EDC">
        <w:rPr>
          <w:rFonts w:eastAsia="微软雅黑"/>
          <w:sz w:val="24"/>
          <w:szCs w:val="24"/>
        </w:rPr>
        <w:t>2</w:t>
      </w:r>
      <w:r w:rsidRPr="00233EDC">
        <w:rPr>
          <w:rFonts w:eastAsia="微软雅黑"/>
          <w:sz w:val="24"/>
          <w:szCs w:val="24"/>
        </w:rPr>
        <w:t>张用于</w:t>
      </w:r>
      <w:r w:rsidRPr="00233EDC">
        <w:rPr>
          <w:rFonts w:eastAsia="微软雅黑"/>
          <w:sz w:val="24"/>
          <w:szCs w:val="24"/>
        </w:rPr>
        <w:t>HE</w:t>
      </w:r>
      <w:r w:rsidRPr="00233EDC">
        <w:rPr>
          <w:rFonts w:eastAsia="微软雅黑"/>
          <w:sz w:val="24"/>
          <w:szCs w:val="24"/>
        </w:rPr>
        <w:t>染色；</w:t>
      </w:r>
      <w:r w:rsidRPr="00233EDC">
        <w:rPr>
          <w:rFonts w:eastAsia="微软雅黑"/>
          <w:sz w:val="24"/>
          <w:szCs w:val="24"/>
        </w:rPr>
        <w:t>2</w:t>
      </w:r>
      <w:r w:rsidRPr="00233EDC">
        <w:rPr>
          <w:rFonts w:eastAsia="微软雅黑"/>
          <w:sz w:val="24"/>
          <w:szCs w:val="24"/>
        </w:rPr>
        <w:t>张用于</w:t>
      </w:r>
      <w:r w:rsidRPr="00233EDC">
        <w:rPr>
          <w:rFonts w:eastAsia="微软雅黑"/>
          <w:sz w:val="24"/>
          <w:szCs w:val="24"/>
        </w:rPr>
        <w:t>Masson</w:t>
      </w:r>
      <w:r w:rsidRPr="00233EDC">
        <w:rPr>
          <w:rFonts w:eastAsia="微软雅黑"/>
          <w:sz w:val="24"/>
          <w:szCs w:val="24"/>
        </w:rPr>
        <w:t>染色；</w:t>
      </w:r>
      <w:r w:rsidRPr="00233EDC">
        <w:rPr>
          <w:rFonts w:eastAsia="微软雅黑"/>
          <w:sz w:val="24"/>
          <w:szCs w:val="24"/>
        </w:rPr>
        <w:t>2</w:t>
      </w:r>
      <w:r w:rsidRPr="00233EDC">
        <w:rPr>
          <w:rFonts w:eastAsia="微软雅黑"/>
          <w:sz w:val="24"/>
          <w:szCs w:val="24"/>
        </w:rPr>
        <w:t>张用于</w:t>
      </w:r>
      <w:r w:rsidRPr="00233EDC">
        <w:rPr>
          <w:rFonts w:eastAsia="微软雅黑"/>
          <w:sz w:val="24"/>
          <w:szCs w:val="24"/>
        </w:rPr>
        <w:t>AB-PAS</w:t>
      </w:r>
      <w:r w:rsidRPr="00233EDC">
        <w:rPr>
          <w:rFonts w:eastAsia="微软雅黑"/>
          <w:sz w:val="24"/>
          <w:szCs w:val="24"/>
        </w:rPr>
        <w:t>染色。</w:t>
      </w:r>
    </w:p>
    <w:p w:rsidR="00E17805" w:rsidRPr="00233EDC" w:rsidRDefault="00E17805" w:rsidP="00E17805">
      <w:pPr>
        <w:ind w:firstLine="480"/>
        <w:jc w:val="left"/>
        <w:rPr>
          <w:rFonts w:eastAsia="微软雅黑"/>
          <w:sz w:val="24"/>
          <w:szCs w:val="24"/>
        </w:rPr>
      </w:pPr>
      <w:r w:rsidRPr="00233EDC">
        <w:rPr>
          <w:rFonts w:eastAsia="微软雅黑"/>
          <w:sz w:val="24"/>
          <w:szCs w:val="24"/>
        </w:rPr>
        <w:t>HE</w:t>
      </w:r>
      <w:r w:rsidRPr="00233EDC">
        <w:rPr>
          <w:rFonts w:eastAsia="微软雅黑"/>
          <w:sz w:val="24"/>
          <w:szCs w:val="24"/>
        </w:rPr>
        <w:t>染色切片在显微镜下观察组织学改变，并作炎症打分。</w:t>
      </w:r>
      <w:r w:rsidRPr="00233EDC">
        <w:rPr>
          <w:rFonts w:eastAsia="微软雅黑"/>
          <w:sz w:val="24"/>
          <w:szCs w:val="24"/>
        </w:rPr>
        <w:t>Masson</w:t>
      </w:r>
      <w:r w:rsidRPr="00233EDC">
        <w:rPr>
          <w:rFonts w:eastAsia="微软雅黑"/>
          <w:sz w:val="24"/>
          <w:szCs w:val="24"/>
        </w:rPr>
        <w:t>染色和</w:t>
      </w:r>
      <w:r w:rsidRPr="00233EDC">
        <w:rPr>
          <w:rFonts w:eastAsia="微软雅黑"/>
          <w:sz w:val="24"/>
          <w:szCs w:val="24"/>
        </w:rPr>
        <w:t>AB-PAS</w:t>
      </w:r>
      <w:r w:rsidRPr="00233EDC">
        <w:rPr>
          <w:rFonts w:eastAsia="微软雅黑"/>
          <w:sz w:val="24"/>
          <w:szCs w:val="24"/>
        </w:rPr>
        <w:t>染色切片在显微镜下观察并拍照，分析胶原沉积量以及粘液沉积量结果。</w:t>
      </w:r>
    </w:p>
    <w:p w:rsidR="00E17805" w:rsidRPr="00233EDC" w:rsidRDefault="00E17805" w:rsidP="00E17805">
      <w:pPr>
        <w:ind w:firstLine="480"/>
        <w:jc w:val="left"/>
        <w:rPr>
          <w:rFonts w:eastAsia="微软雅黑"/>
          <w:sz w:val="24"/>
          <w:szCs w:val="24"/>
        </w:rPr>
      </w:pPr>
      <w:r w:rsidRPr="00233EDC">
        <w:rPr>
          <w:rFonts w:eastAsia="微软雅黑"/>
          <w:sz w:val="24"/>
          <w:szCs w:val="24"/>
        </w:rPr>
        <w:t xml:space="preserve">(3) </w:t>
      </w:r>
      <w:r w:rsidRPr="00233EDC">
        <w:rPr>
          <w:rFonts w:eastAsia="微软雅黑"/>
          <w:sz w:val="24"/>
          <w:szCs w:val="24"/>
        </w:rPr>
        <w:t>肺组织羟脯氨酸</w:t>
      </w:r>
      <w:r w:rsidRPr="00233EDC">
        <w:rPr>
          <w:rFonts w:eastAsia="微软雅黑"/>
          <w:sz w:val="24"/>
          <w:szCs w:val="24"/>
        </w:rPr>
        <w:t>(HYP)</w:t>
      </w:r>
      <w:r w:rsidRPr="00233EDC">
        <w:rPr>
          <w:rFonts w:eastAsia="微软雅黑"/>
          <w:sz w:val="24"/>
          <w:szCs w:val="24"/>
        </w:rPr>
        <w:t>测定</w:t>
      </w:r>
    </w:p>
    <w:p w:rsidR="00E17805" w:rsidRPr="00233EDC" w:rsidRDefault="00E17805" w:rsidP="00E17805">
      <w:pPr>
        <w:ind w:firstLine="480"/>
        <w:jc w:val="left"/>
        <w:rPr>
          <w:rFonts w:eastAsia="微软雅黑"/>
          <w:sz w:val="24"/>
          <w:szCs w:val="24"/>
        </w:rPr>
      </w:pPr>
      <w:r w:rsidRPr="00233EDC">
        <w:rPr>
          <w:rFonts w:eastAsia="微软雅黑"/>
          <w:sz w:val="24"/>
          <w:szCs w:val="24"/>
        </w:rPr>
        <w:t>取右肺中叶组织</w:t>
      </w:r>
      <w:r w:rsidRPr="00233EDC">
        <w:rPr>
          <w:rFonts w:eastAsia="微软雅黑"/>
          <w:sz w:val="24"/>
          <w:szCs w:val="24"/>
        </w:rPr>
        <w:t>0.02g</w:t>
      </w:r>
      <w:r w:rsidRPr="00233EDC">
        <w:rPr>
          <w:rFonts w:eastAsia="微软雅黑"/>
          <w:sz w:val="24"/>
          <w:szCs w:val="24"/>
        </w:rPr>
        <w:t>，应用羟脯氨酸测试盒测定肺组织中的羟脯氨酸含量。</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 xml:space="preserve">(4) </w:t>
      </w:r>
      <w:r w:rsidRPr="00233EDC">
        <w:rPr>
          <w:rFonts w:eastAsia="微软雅黑"/>
          <w:sz w:val="24"/>
          <w:szCs w:val="24"/>
        </w:rPr>
        <w:t>其它主要脏器功能检测</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A</w:t>
      </w:r>
      <w:r w:rsidRPr="00233EDC">
        <w:rPr>
          <w:rFonts w:eastAsia="微软雅黑"/>
          <w:sz w:val="24"/>
          <w:szCs w:val="24"/>
        </w:rPr>
        <w:t>、心脏功能：超声心动图，</w:t>
      </w:r>
      <w:r w:rsidRPr="00233EDC">
        <w:rPr>
          <w:rFonts w:eastAsia="微软雅黑"/>
          <w:sz w:val="24"/>
          <w:szCs w:val="24"/>
        </w:rPr>
        <w:t>EF</w:t>
      </w:r>
      <w:r w:rsidRPr="00233EDC">
        <w:rPr>
          <w:rFonts w:eastAsia="微软雅黑"/>
          <w:sz w:val="24"/>
          <w:szCs w:val="24"/>
        </w:rPr>
        <w:t>、</w:t>
      </w:r>
      <w:proofErr w:type="spellStart"/>
      <w:r w:rsidRPr="00233EDC">
        <w:rPr>
          <w:rFonts w:eastAsia="微软雅黑"/>
          <w:sz w:val="24"/>
          <w:szCs w:val="24"/>
        </w:rPr>
        <w:t>IVDd</w:t>
      </w:r>
      <w:proofErr w:type="spellEnd"/>
      <w:r w:rsidRPr="00233EDC">
        <w:rPr>
          <w:rFonts w:eastAsia="微软雅黑"/>
          <w:sz w:val="24"/>
          <w:szCs w:val="24"/>
        </w:rPr>
        <w:t>/S</w:t>
      </w:r>
      <w:r w:rsidRPr="00233EDC">
        <w:rPr>
          <w:rFonts w:eastAsia="微软雅黑"/>
          <w:sz w:val="24"/>
          <w:szCs w:val="24"/>
        </w:rPr>
        <w:t>、</w:t>
      </w:r>
      <w:proofErr w:type="spellStart"/>
      <w:r w:rsidRPr="00233EDC">
        <w:rPr>
          <w:rFonts w:eastAsia="微软雅黑"/>
          <w:sz w:val="24"/>
          <w:szCs w:val="24"/>
        </w:rPr>
        <w:t>LVIDd</w:t>
      </w:r>
      <w:proofErr w:type="spellEnd"/>
      <w:r w:rsidRPr="00233EDC">
        <w:rPr>
          <w:rFonts w:eastAsia="微软雅黑"/>
          <w:sz w:val="24"/>
          <w:szCs w:val="24"/>
        </w:rPr>
        <w:t>/s</w:t>
      </w:r>
      <w:r w:rsidRPr="00233EDC">
        <w:rPr>
          <w:rFonts w:eastAsia="微软雅黑"/>
          <w:sz w:val="24"/>
          <w:szCs w:val="24"/>
        </w:rPr>
        <w:t>、</w:t>
      </w:r>
      <w:proofErr w:type="spellStart"/>
      <w:r w:rsidRPr="00233EDC">
        <w:rPr>
          <w:rFonts w:eastAsia="微软雅黑"/>
          <w:sz w:val="24"/>
          <w:szCs w:val="24"/>
        </w:rPr>
        <w:t>LVPWd</w:t>
      </w:r>
      <w:proofErr w:type="spellEnd"/>
      <w:r w:rsidRPr="00233EDC">
        <w:rPr>
          <w:rFonts w:eastAsia="微软雅黑"/>
          <w:sz w:val="24"/>
          <w:szCs w:val="24"/>
        </w:rPr>
        <w:t>/s</w:t>
      </w:r>
      <w:r w:rsidRPr="00233EDC">
        <w:rPr>
          <w:rFonts w:eastAsia="微软雅黑"/>
          <w:sz w:val="24"/>
          <w:szCs w:val="24"/>
        </w:rPr>
        <w:t>，</w:t>
      </w:r>
      <w:proofErr w:type="spellStart"/>
      <w:r w:rsidRPr="00233EDC">
        <w:rPr>
          <w:rFonts w:eastAsia="微软雅黑"/>
          <w:sz w:val="24"/>
          <w:szCs w:val="24"/>
        </w:rPr>
        <w:t>LVVd</w:t>
      </w:r>
      <w:proofErr w:type="spellEnd"/>
      <w:r w:rsidRPr="00233EDC">
        <w:rPr>
          <w:rFonts w:eastAsia="微软雅黑"/>
          <w:sz w:val="24"/>
          <w:szCs w:val="24"/>
        </w:rPr>
        <w:t>/s</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B</w:t>
      </w:r>
      <w:r w:rsidRPr="00233EDC">
        <w:rPr>
          <w:rFonts w:eastAsia="微软雅黑"/>
          <w:sz w:val="24"/>
          <w:szCs w:val="24"/>
        </w:rPr>
        <w:t>、肝脏功能：</w:t>
      </w:r>
      <w:r w:rsidRPr="00233EDC">
        <w:rPr>
          <w:rFonts w:eastAsia="微软雅黑"/>
          <w:sz w:val="24"/>
          <w:szCs w:val="24"/>
        </w:rPr>
        <w:t>AST</w:t>
      </w:r>
      <w:r w:rsidRPr="00233EDC">
        <w:rPr>
          <w:rFonts w:eastAsia="微软雅黑"/>
          <w:sz w:val="24"/>
          <w:szCs w:val="24"/>
        </w:rPr>
        <w:t>、</w:t>
      </w:r>
      <w:r w:rsidRPr="00233EDC">
        <w:rPr>
          <w:rFonts w:eastAsia="微软雅黑"/>
          <w:sz w:val="24"/>
          <w:szCs w:val="24"/>
        </w:rPr>
        <w:t>ALP</w:t>
      </w:r>
      <w:r w:rsidRPr="00233EDC">
        <w:rPr>
          <w:rFonts w:eastAsia="微软雅黑"/>
          <w:sz w:val="24"/>
          <w:szCs w:val="24"/>
        </w:rPr>
        <w:t>、</w:t>
      </w:r>
      <w:r w:rsidRPr="00233EDC">
        <w:rPr>
          <w:rFonts w:eastAsia="微软雅黑"/>
          <w:sz w:val="24"/>
          <w:szCs w:val="24"/>
        </w:rPr>
        <w:t>TBL</w:t>
      </w:r>
      <w:r w:rsidRPr="00233EDC">
        <w:rPr>
          <w:rFonts w:eastAsia="微软雅黑"/>
          <w:sz w:val="24"/>
          <w:szCs w:val="24"/>
        </w:rPr>
        <w:t>、</w:t>
      </w:r>
      <w:r w:rsidRPr="00233EDC">
        <w:rPr>
          <w:rFonts w:eastAsia="微软雅黑"/>
          <w:sz w:val="24"/>
          <w:szCs w:val="24"/>
        </w:rPr>
        <w:t>DBIL</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C</w:t>
      </w:r>
      <w:r w:rsidRPr="00233EDC">
        <w:rPr>
          <w:rFonts w:eastAsia="微软雅黑"/>
          <w:sz w:val="24"/>
          <w:szCs w:val="24"/>
        </w:rPr>
        <w:t>、肾脏功能：血清</w:t>
      </w:r>
      <w:r w:rsidRPr="00233EDC">
        <w:rPr>
          <w:rFonts w:eastAsia="微软雅黑"/>
          <w:sz w:val="24"/>
          <w:szCs w:val="24"/>
        </w:rPr>
        <w:t>Cr</w:t>
      </w:r>
      <w:r w:rsidRPr="00233EDC">
        <w:rPr>
          <w:rFonts w:eastAsia="微软雅黑"/>
          <w:sz w:val="24"/>
          <w:szCs w:val="24"/>
        </w:rPr>
        <w:t>、</w:t>
      </w:r>
      <w:r w:rsidRPr="00233EDC">
        <w:rPr>
          <w:rFonts w:eastAsia="微软雅黑"/>
          <w:sz w:val="24"/>
          <w:szCs w:val="24"/>
        </w:rPr>
        <w:t>BUN</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 xml:space="preserve">(5) </w:t>
      </w:r>
      <w:r w:rsidRPr="00233EDC">
        <w:rPr>
          <w:rFonts w:eastAsia="微软雅黑"/>
          <w:sz w:val="24"/>
          <w:szCs w:val="24"/>
        </w:rPr>
        <w:t>血液生化指标检测</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A</w:t>
      </w:r>
      <w:r w:rsidRPr="00233EDC">
        <w:rPr>
          <w:rFonts w:eastAsia="微软雅黑"/>
          <w:sz w:val="24"/>
          <w:szCs w:val="24"/>
        </w:rPr>
        <w:t>、心肌酶：</w:t>
      </w:r>
      <w:r w:rsidRPr="00233EDC">
        <w:rPr>
          <w:rFonts w:eastAsia="微软雅黑"/>
          <w:sz w:val="24"/>
          <w:szCs w:val="24"/>
        </w:rPr>
        <w:t>LDH</w:t>
      </w:r>
      <w:r w:rsidRPr="00233EDC">
        <w:rPr>
          <w:rFonts w:eastAsia="微软雅黑"/>
          <w:sz w:val="24"/>
          <w:szCs w:val="24"/>
        </w:rPr>
        <w:t>、</w:t>
      </w:r>
      <w:r w:rsidRPr="00233EDC">
        <w:rPr>
          <w:rFonts w:eastAsia="微软雅黑"/>
          <w:sz w:val="24"/>
          <w:szCs w:val="24"/>
        </w:rPr>
        <w:t>CKMB</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B</w:t>
      </w:r>
      <w:r w:rsidRPr="00233EDC">
        <w:rPr>
          <w:rFonts w:eastAsia="微软雅黑"/>
          <w:sz w:val="24"/>
          <w:szCs w:val="24"/>
        </w:rPr>
        <w:t>、心衰标记物：</w:t>
      </w:r>
      <w:proofErr w:type="spellStart"/>
      <w:r w:rsidRPr="00233EDC">
        <w:rPr>
          <w:rFonts w:eastAsia="微软雅黑"/>
          <w:sz w:val="24"/>
          <w:szCs w:val="24"/>
        </w:rPr>
        <w:t>NTproBNP</w:t>
      </w:r>
      <w:proofErr w:type="spellEnd"/>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 xml:space="preserve">(6) </w:t>
      </w:r>
      <w:r w:rsidRPr="00233EDC">
        <w:rPr>
          <w:rFonts w:eastAsia="微软雅黑"/>
          <w:sz w:val="24"/>
          <w:szCs w:val="24"/>
        </w:rPr>
        <w:t>血流动力学检测</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各项指标包括</w:t>
      </w:r>
      <w:r w:rsidRPr="00233EDC">
        <w:rPr>
          <w:rFonts w:eastAsia="微软雅黑"/>
          <w:sz w:val="24"/>
          <w:szCs w:val="24"/>
        </w:rPr>
        <w:t>HR</w:t>
      </w:r>
      <w:r w:rsidRPr="00233EDC">
        <w:rPr>
          <w:rFonts w:eastAsia="微软雅黑"/>
          <w:sz w:val="24"/>
          <w:szCs w:val="24"/>
        </w:rPr>
        <w:t>、</w:t>
      </w:r>
      <w:r w:rsidRPr="00233EDC">
        <w:rPr>
          <w:rFonts w:eastAsia="微软雅黑"/>
          <w:sz w:val="24"/>
          <w:szCs w:val="24"/>
        </w:rPr>
        <w:t>SBP</w:t>
      </w:r>
      <w:r w:rsidRPr="00233EDC">
        <w:rPr>
          <w:rFonts w:eastAsia="微软雅黑"/>
          <w:sz w:val="24"/>
          <w:szCs w:val="24"/>
        </w:rPr>
        <w:t>、</w:t>
      </w:r>
      <w:r w:rsidRPr="00233EDC">
        <w:rPr>
          <w:rFonts w:eastAsia="微软雅黑"/>
          <w:sz w:val="24"/>
          <w:szCs w:val="24"/>
        </w:rPr>
        <w:t>DBP</w:t>
      </w:r>
      <w:r w:rsidRPr="00233EDC">
        <w:rPr>
          <w:rFonts w:eastAsia="微软雅黑"/>
          <w:sz w:val="24"/>
          <w:szCs w:val="24"/>
        </w:rPr>
        <w:t>、</w:t>
      </w:r>
      <w:r w:rsidRPr="00233EDC">
        <w:rPr>
          <w:rFonts w:eastAsia="微软雅黑"/>
          <w:sz w:val="24"/>
          <w:szCs w:val="24"/>
        </w:rPr>
        <w:t>MABP</w:t>
      </w:r>
      <w:r w:rsidRPr="00233EDC">
        <w:rPr>
          <w:rFonts w:eastAsia="微软雅黑"/>
          <w:sz w:val="24"/>
          <w:szCs w:val="24"/>
        </w:rPr>
        <w:t>、</w:t>
      </w:r>
      <w:r w:rsidRPr="00233EDC">
        <w:rPr>
          <w:rFonts w:eastAsia="微软雅黑"/>
          <w:sz w:val="24"/>
          <w:szCs w:val="24"/>
        </w:rPr>
        <w:t>LVSP</w:t>
      </w:r>
      <w:r w:rsidRPr="00233EDC">
        <w:rPr>
          <w:rFonts w:eastAsia="微软雅黑"/>
          <w:sz w:val="24"/>
          <w:szCs w:val="24"/>
        </w:rPr>
        <w:t>、</w:t>
      </w:r>
      <w:r w:rsidRPr="00233EDC">
        <w:rPr>
          <w:rFonts w:eastAsia="微软雅黑"/>
          <w:sz w:val="24"/>
          <w:szCs w:val="24"/>
        </w:rPr>
        <w:t>LVEDP</w:t>
      </w:r>
      <w:r w:rsidRPr="00233EDC">
        <w:rPr>
          <w:rFonts w:eastAsia="微软雅黑"/>
          <w:sz w:val="24"/>
          <w:szCs w:val="24"/>
        </w:rPr>
        <w:t>，</w:t>
      </w:r>
      <w:proofErr w:type="spellStart"/>
      <w:r w:rsidRPr="00233EDC">
        <w:rPr>
          <w:rFonts w:eastAsia="微软雅黑"/>
          <w:sz w:val="24"/>
          <w:szCs w:val="24"/>
        </w:rPr>
        <w:t>dp</w:t>
      </w:r>
      <w:proofErr w:type="spellEnd"/>
      <w:r w:rsidRPr="00233EDC">
        <w:rPr>
          <w:rFonts w:eastAsia="微软雅黑"/>
          <w:sz w:val="24"/>
          <w:szCs w:val="24"/>
        </w:rPr>
        <w:t>/</w:t>
      </w:r>
      <w:proofErr w:type="spellStart"/>
      <w:r w:rsidRPr="00233EDC">
        <w:rPr>
          <w:rFonts w:eastAsia="微软雅黑"/>
          <w:sz w:val="24"/>
          <w:szCs w:val="24"/>
        </w:rPr>
        <w:t>dtmax</w:t>
      </w:r>
      <w:proofErr w:type="spellEnd"/>
      <w:r w:rsidRPr="00233EDC">
        <w:rPr>
          <w:rFonts w:eastAsia="微软雅黑"/>
          <w:sz w:val="24"/>
          <w:szCs w:val="24"/>
        </w:rPr>
        <w:t>/min</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t>（</w:t>
      </w:r>
      <w:r w:rsidRPr="00233EDC">
        <w:rPr>
          <w:rFonts w:eastAsia="微软雅黑"/>
          <w:sz w:val="24"/>
          <w:szCs w:val="24"/>
        </w:rPr>
        <w:t>7</w:t>
      </w:r>
      <w:r w:rsidRPr="00233EDC">
        <w:rPr>
          <w:rFonts w:eastAsia="微软雅黑"/>
          <w:sz w:val="24"/>
          <w:szCs w:val="24"/>
        </w:rPr>
        <w:t>）肺泡盥洗液中检测相关炎症因子</w:t>
      </w:r>
      <w:r w:rsidRPr="00233EDC">
        <w:rPr>
          <w:rFonts w:eastAsia="微软雅黑"/>
          <w:sz w:val="24"/>
          <w:szCs w:val="24"/>
        </w:rPr>
        <w:t>TNF-a</w:t>
      </w:r>
      <w:r w:rsidRPr="00233EDC">
        <w:rPr>
          <w:rFonts w:eastAsia="微软雅黑"/>
          <w:sz w:val="24"/>
          <w:szCs w:val="24"/>
        </w:rPr>
        <w:t>，</w:t>
      </w:r>
      <w:r w:rsidRPr="00233EDC">
        <w:rPr>
          <w:rFonts w:eastAsia="微软雅黑"/>
          <w:sz w:val="24"/>
          <w:szCs w:val="24"/>
        </w:rPr>
        <w:t>IL-1β</w:t>
      </w:r>
      <w:r w:rsidRPr="00233EDC">
        <w:rPr>
          <w:rFonts w:eastAsia="微软雅黑"/>
          <w:sz w:val="24"/>
          <w:szCs w:val="24"/>
        </w:rPr>
        <w:t>，</w:t>
      </w:r>
      <w:r w:rsidRPr="00233EDC">
        <w:rPr>
          <w:rFonts w:eastAsia="微软雅黑"/>
          <w:sz w:val="24"/>
          <w:szCs w:val="24"/>
        </w:rPr>
        <w:t>IL-6</w:t>
      </w:r>
    </w:p>
    <w:p w:rsidR="00E17805" w:rsidRPr="00233EDC" w:rsidRDefault="00E17805" w:rsidP="00E17805">
      <w:pPr>
        <w:ind w:firstLineChars="200" w:firstLine="480"/>
        <w:jc w:val="left"/>
        <w:rPr>
          <w:rFonts w:eastAsia="微软雅黑"/>
          <w:sz w:val="24"/>
          <w:szCs w:val="24"/>
        </w:rPr>
      </w:pPr>
      <w:r w:rsidRPr="00233EDC">
        <w:rPr>
          <w:rFonts w:eastAsia="微软雅黑"/>
          <w:sz w:val="24"/>
          <w:szCs w:val="24"/>
        </w:rPr>
        <w:lastRenderedPageBreak/>
        <w:t>（</w:t>
      </w:r>
      <w:r w:rsidRPr="00233EDC">
        <w:rPr>
          <w:rFonts w:eastAsia="微软雅黑"/>
          <w:sz w:val="24"/>
          <w:szCs w:val="24"/>
        </w:rPr>
        <w:t>8</w:t>
      </w:r>
      <w:r w:rsidRPr="00233EDC">
        <w:rPr>
          <w:rFonts w:eastAsia="微软雅黑"/>
          <w:sz w:val="24"/>
          <w:szCs w:val="24"/>
        </w:rPr>
        <w:t>）心脏进行病理学</w:t>
      </w:r>
      <w:r w:rsidRPr="00233EDC">
        <w:rPr>
          <w:rFonts w:eastAsia="微软雅黑"/>
          <w:sz w:val="24"/>
          <w:szCs w:val="24"/>
        </w:rPr>
        <w:t>HE</w:t>
      </w:r>
    </w:p>
    <w:p w:rsidR="00E17805" w:rsidRPr="00233EDC" w:rsidRDefault="00E17805" w:rsidP="00E17805">
      <w:pPr>
        <w:pStyle w:val="4"/>
        <w:spacing w:line="240" w:lineRule="auto"/>
        <w:jc w:val="left"/>
        <w:rPr>
          <w:rFonts w:ascii="Times New Roman" w:eastAsia="微软雅黑" w:hAnsi="Times New Roman"/>
          <w:sz w:val="24"/>
          <w:szCs w:val="24"/>
          <w:lang w:val="en-US" w:eastAsia="zh-CN"/>
        </w:rPr>
      </w:pPr>
      <w:r w:rsidRPr="00233EDC">
        <w:rPr>
          <w:rFonts w:ascii="Times New Roman" w:eastAsia="微软雅黑" w:hAnsi="Times New Roman"/>
          <w:sz w:val="24"/>
          <w:szCs w:val="24"/>
          <w:lang w:val="en-US" w:eastAsia="zh-CN"/>
        </w:rPr>
        <w:t xml:space="preserve">1.5  </w:t>
      </w:r>
      <w:r w:rsidRPr="00233EDC">
        <w:rPr>
          <w:rFonts w:ascii="Times New Roman" w:eastAsia="微软雅黑" w:hAnsi="Times New Roman"/>
          <w:sz w:val="24"/>
          <w:szCs w:val="24"/>
          <w:lang w:val="en-US" w:eastAsia="zh-CN"/>
        </w:rPr>
        <w:t>数据分析方法</w:t>
      </w:r>
    </w:p>
    <w:p w:rsidR="00E17805" w:rsidRPr="00233EDC" w:rsidRDefault="00E17805" w:rsidP="00E17805">
      <w:pPr>
        <w:adjustRightInd w:val="0"/>
        <w:snapToGrid w:val="0"/>
        <w:spacing w:line="360" w:lineRule="auto"/>
        <w:jc w:val="left"/>
        <w:rPr>
          <w:rFonts w:eastAsia="微软雅黑"/>
          <w:szCs w:val="28"/>
        </w:rPr>
      </w:pPr>
      <w:r w:rsidRPr="00233EDC">
        <w:rPr>
          <w:rFonts w:eastAsia="微软雅黑"/>
          <w:sz w:val="24"/>
          <w:szCs w:val="24"/>
        </w:rPr>
        <w:t xml:space="preserve">    </w:t>
      </w:r>
      <w:r w:rsidRPr="00233EDC">
        <w:rPr>
          <w:rFonts w:eastAsia="微软雅黑"/>
          <w:sz w:val="24"/>
          <w:szCs w:val="24"/>
        </w:rPr>
        <w:t>实验数据以</w:t>
      </w:r>
      <w:r w:rsidRPr="00233EDC">
        <w:rPr>
          <w:rFonts w:eastAsia="微软雅黑"/>
          <w:sz w:val="24"/>
          <w:szCs w:val="24"/>
        </w:rPr>
        <w:t xml:space="preserve"> mean ± </w:t>
      </w:r>
      <w:proofErr w:type="spellStart"/>
      <w:r w:rsidRPr="00233EDC">
        <w:rPr>
          <w:rFonts w:eastAsia="微软雅黑"/>
          <w:sz w:val="24"/>
          <w:szCs w:val="24"/>
        </w:rPr>
        <w:t>sd</w:t>
      </w:r>
      <w:proofErr w:type="spellEnd"/>
      <w:r w:rsidRPr="00233EDC">
        <w:rPr>
          <w:rFonts w:eastAsia="微软雅黑"/>
          <w:sz w:val="24"/>
          <w:szCs w:val="24"/>
        </w:rPr>
        <w:t>或百分率表示，采用方差分析或卡方检验进行统计。</w:t>
      </w:r>
    </w:p>
    <w:p w:rsidR="00FD4A5D" w:rsidRPr="00233EDC" w:rsidRDefault="00FD4A5D">
      <w:pPr>
        <w:rPr>
          <w:rFonts w:eastAsia="微软雅黑"/>
        </w:rPr>
      </w:pPr>
    </w:p>
    <w:sectPr w:rsidR="00FD4A5D" w:rsidRPr="00233E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8D"/>
    <w:rsid w:val="00081F8D"/>
    <w:rsid w:val="001B591A"/>
    <w:rsid w:val="00233EDC"/>
    <w:rsid w:val="003628B3"/>
    <w:rsid w:val="00591429"/>
    <w:rsid w:val="005C29BD"/>
    <w:rsid w:val="006E7A99"/>
    <w:rsid w:val="00CC6311"/>
    <w:rsid w:val="00DC542B"/>
    <w:rsid w:val="00DE369C"/>
    <w:rsid w:val="00E04B49"/>
    <w:rsid w:val="00E17805"/>
    <w:rsid w:val="00FD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C651"/>
  <w15:chartTrackingRefBased/>
  <w15:docId w15:val="{0BFB0775-7581-4DCC-9679-43C2A8B3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F8D"/>
    <w:pPr>
      <w:widowControl w:val="0"/>
      <w:jc w:val="both"/>
    </w:pPr>
    <w:rPr>
      <w:rFonts w:ascii="Times New Roman" w:eastAsia="宋体" w:hAnsi="Times New Roman" w:cs="Times New Roman"/>
      <w:sz w:val="28"/>
      <w:szCs w:val="20"/>
    </w:rPr>
  </w:style>
  <w:style w:type="paragraph" w:styleId="4">
    <w:name w:val="heading 4"/>
    <w:basedOn w:val="a"/>
    <w:next w:val="a"/>
    <w:link w:val="40"/>
    <w:uiPriority w:val="9"/>
    <w:unhideWhenUsed/>
    <w:qFormat/>
    <w:rsid w:val="00081F8D"/>
    <w:pPr>
      <w:keepNext/>
      <w:keepLines/>
      <w:spacing w:before="280" w:after="290" w:line="376" w:lineRule="auto"/>
      <w:outlineLvl w:val="3"/>
    </w:pPr>
    <w:rPr>
      <w:rFonts w:ascii="等线 Light" w:eastAsia="等线 Light" w:hAnsi="等线 Light"/>
      <w:b/>
      <w:b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081F8D"/>
    <w:rPr>
      <w:rFonts w:ascii="等线 Light" w:eastAsia="等线 Light" w:hAnsi="等线 Light" w:cs="Times New Roman"/>
      <w:b/>
      <w:bCs/>
      <w:sz w:val="28"/>
      <w:szCs w:val="28"/>
      <w:lang w:val="x-none" w:eastAsia="x-none"/>
    </w:rPr>
  </w:style>
  <w:style w:type="paragraph" w:styleId="a3">
    <w:name w:val="List Paragraph"/>
    <w:basedOn w:val="a"/>
    <w:uiPriority w:val="34"/>
    <w:qFormat/>
    <w:rsid w:val="00081F8D"/>
    <w:pPr>
      <w:ind w:firstLineChars="200" w:firstLine="420"/>
    </w:pPr>
    <w:rPr>
      <w:rFonts w:ascii="Calibri"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黄峰</dc:creator>
  <cp:keywords/>
  <dc:description/>
  <cp:lastModifiedBy>NTKO</cp:lastModifiedBy>
  <cp:revision>8</cp:revision>
  <dcterms:created xsi:type="dcterms:W3CDTF">2020-07-13T07:46:00Z</dcterms:created>
  <dcterms:modified xsi:type="dcterms:W3CDTF">2020-07-15T03:49:00Z</dcterms:modified>
</cp:coreProperties>
</file>