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2734" w14:textId="78564CEE" w:rsidR="00DA453A" w:rsidRPr="00DA453A" w:rsidRDefault="00DA453A" w:rsidP="00DA453A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bookmarkStart w:id="0" w:name="_GoBack"/>
      <w:r w:rsidRPr="00DA453A">
        <w:rPr>
          <w:rFonts w:ascii="黑体" w:eastAsia="黑体" w:hAnsi="黑体"/>
          <w:b/>
          <w:bCs/>
          <w:sz w:val="30"/>
          <w:szCs w:val="30"/>
        </w:rPr>
        <w:t>9.4</w:t>
      </w:r>
      <w:r>
        <w:rPr>
          <w:rFonts w:ascii="黑体" w:eastAsia="黑体" w:hAnsi="黑体"/>
          <w:b/>
          <w:bCs/>
          <w:sz w:val="30"/>
          <w:szCs w:val="30"/>
        </w:rPr>
        <w:t>T</w:t>
      </w:r>
      <w:r>
        <w:rPr>
          <w:rFonts w:ascii="黑体" w:eastAsia="黑体" w:hAnsi="黑体" w:hint="eastAsia"/>
          <w:b/>
          <w:bCs/>
          <w:sz w:val="30"/>
          <w:szCs w:val="30"/>
        </w:rPr>
        <w:t>核磁</w:t>
      </w:r>
      <w:r w:rsidRPr="00DA453A">
        <w:rPr>
          <w:rFonts w:ascii="黑体" w:eastAsia="黑体" w:hAnsi="黑体"/>
          <w:b/>
          <w:bCs/>
          <w:sz w:val="30"/>
          <w:szCs w:val="30"/>
        </w:rPr>
        <w:t>用冷头</w:t>
      </w:r>
    </w:p>
    <w:bookmarkEnd w:id="0"/>
    <w:p w14:paraId="2DADFE8A" w14:textId="091EB7C8" w:rsidR="00DA453A" w:rsidRPr="00DA453A" w:rsidRDefault="00DA453A" w:rsidP="00DA453A">
      <w:pPr>
        <w:spacing w:before="100" w:beforeAutospacing="1" w:after="100" w:afterAutospacing="1" w:line="360" w:lineRule="auto"/>
        <w:rPr>
          <w:rFonts w:ascii="黑体" w:eastAsia="黑体" w:hAnsi="黑体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制冷循环：改进型Gifford-McMahon</w:t>
      </w:r>
    </w:p>
    <w:p w14:paraId="070AB480" w14:textId="77777777" w:rsidR="00DA453A" w:rsidRPr="00DA453A" w:rsidRDefault="00DA453A" w:rsidP="00DA453A">
      <w:pPr>
        <w:spacing w:before="100" w:beforeAutospacing="1" w:after="100" w:afterAutospacing="1" w:line="360" w:lineRule="auto"/>
        <w:rPr>
          <w:rFonts w:ascii="黑体" w:eastAsia="黑体" w:hAnsi="黑体" w:hint="eastAsia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制冷能力（垂直方向）： 一级冷头：40/50W@43K</w:t>
      </w:r>
      <w:r w:rsidRPr="00DA453A">
        <w:rPr>
          <w:rFonts w:ascii="Calibri" w:eastAsia="黑体" w:hAnsi="Calibri" w:cs="Calibri"/>
          <w:sz w:val="30"/>
          <w:szCs w:val="30"/>
        </w:rPr>
        <w:t> </w:t>
      </w:r>
      <w:r w:rsidRPr="00DA453A">
        <w:rPr>
          <w:rFonts w:ascii="黑体" w:eastAsia="黑体" w:hAnsi="黑体" w:hint="eastAsia"/>
          <w:sz w:val="30"/>
          <w:szCs w:val="30"/>
        </w:rPr>
        <w:t xml:space="preserve"> 二级冷头：</w:t>
      </w:r>
      <w:hyperlink r:id="rId4" w:history="1">
        <w:r w:rsidRPr="00DA453A">
          <w:rPr>
            <w:rStyle w:val="a3"/>
            <w:rFonts w:ascii="黑体" w:eastAsia="黑体" w:hAnsi="黑体" w:hint="eastAsia"/>
            <w:sz w:val="30"/>
            <w:szCs w:val="30"/>
          </w:rPr>
          <w:t>1W@4.2K</w:t>
        </w:r>
      </w:hyperlink>
    </w:p>
    <w:p w14:paraId="40BB557C" w14:textId="77777777" w:rsidR="00DA453A" w:rsidRPr="00DA453A" w:rsidRDefault="00DA453A" w:rsidP="00DA453A">
      <w:pPr>
        <w:spacing w:before="100" w:beforeAutospacing="1" w:after="100" w:afterAutospacing="1" w:line="360" w:lineRule="auto"/>
        <w:rPr>
          <w:rFonts w:ascii="黑体" w:eastAsia="黑体" w:hAnsi="黑体" w:hint="eastAsia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方向：任何方向-制冷量损失：最大15%</w:t>
      </w:r>
    </w:p>
    <w:p w14:paraId="6DCB5EB8" w14:textId="77777777" w:rsidR="00DA453A" w:rsidRPr="00DA453A" w:rsidRDefault="00DA453A" w:rsidP="00DA453A">
      <w:pPr>
        <w:spacing w:before="100" w:beforeAutospacing="1" w:after="100" w:afterAutospacing="1" w:line="360" w:lineRule="auto"/>
        <w:rPr>
          <w:rFonts w:ascii="黑体" w:eastAsia="黑体" w:hAnsi="黑体" w:hint="eastAsia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质量：大约18KG</w:t>
      </w:r>
    </w:p>
    <w:p w14:paraId="2DFDAF88" w14:textId="77777777" w:rsidR="00DA453A" w:rsidRPr="00DA453A" w:rsidRDefault="00DA453A" w:rsidP="00DA453A">
      <w:pPr>
        <w:spacing w:before="100" w:beforeAutospacing="1" w:after="100" w:afterAutospacing="1" w:line="360" w:lineRule="auto"/>
        <w:rPr>
          <w:rFonts w:ascii="黑体" w:eastAsia="黑体" w:hAnsi="黑体" w:hint="eastAsia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尺寸：1800*294L*557H（mm）</w:t>
      </w:r>
    </w:p>
    <w:p w14:paraId="07973AED" w14:textId="4EA66C45" w:rsidR="00DA453A" w:rsidRPr="00DA453A" w:rsidRDefault="00DA453A" w:rsidP="00DA453A">
      <w:pPr>
        <w:spacing w:line="360" w:lineRule="auto"/>
        <w:rPr>
          <w:rFonts w:ascii="黑体" w:eastAsia="黑体" w:hAnsi="黑体" w:hint="eastAsia"/>
          <w:sz w:val="30"/>
          <w:szCs w:val="30"/>
        </w:rPr>
      </w:pPr>
      <w:r w:rsidRPr="00DA453A">
        <w:rPr>
          <w:rFonts w:ascii="黑体" w:eastAsia="黑体" w:hAnsi="黑体" w:cs="Times New Roman" w:hint="eastAsia"/>
          <w:sz w:val="30"/>
          <w:szCs w:val="30"/>
        </w:rPr>
        <w:t>冷却时间（到4.2K）10000小时</w:t>
      </w:r>
    </w:p>
    <w:p w14:paraId="6050F853" w14:textId="1FEDF9DC" w:rsidR="00DA453A" w:rsidRPr="00DA453A" w:rsidRDefault="00DA453A" w:rsidP="00DA453A">
      <w:pPr>
        <w:spacing w:after="120" w:line="360" w:lineRule="auto"/>
        <w:rPr>
          <w:rFonts w:ascii="黑体" w:eastAsia="黑体" w:hAnsi="黑体" w:hint="eastAsia"/>
          <w:b/>
          <w:bCs/>
          <w:sz w:val="30"/>
          <w:szCs w:val="30"/>
        </w:rPr>
      </w:pPr>
      <w:r w:rsidRPr="00DA453A">
        <w:rPr>
          <w:rFonts w:ascii="黑体" w:eastAsia="黑体" w:hAnsi="黑体"/>
          <w:b/>
          <w:bCs/>
          <w:sz w:val="30"/>
          <w:szCs w:val="30"/>
        </w:rPr>
        <w:t>技术服务要求：</w:t>
      </w:r>
    </w:p>
    <w:p w14:paraId="1D538177" w14:textId="77777777" w:rsidR="00DA453A" w:rsidRPr="00DA453A" w:rsidRDefault="00DA453A" w:rsidP="00DA453A">
      <w:pPr>
        <w:spacing w:line="360" w:lineRule="auto"/>
        <w:rPr>
          <w:rFonts w:ascii="黑体" w:eastAsia="黑体" w:hAnsi="黑体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1</w:t>
      </w:r>
      <w:r w:rsidRPr="00DA453A">
        <w:rPr>
          <w:rFonts w:ascii="黑体" w:eastAsia="黑体" w:hAnsi="黑体"/>
          <w:sz w:val="30"/>
          <w:szCs w:val="30"/>
        </w:rPr>
        <w:t>.设备安装调试: 在买方指定的地点完成安装调试，并配合买方进行测试验收</w:t>
      </w:r>
    </w:p>
    <w:p w14:paraId="279A68A1" w14:textId="77777777" w:rsidR="00DA453A" w:rsidRPr="00DA453A" w:rsidRDefault="00DA453A" w:rsidP="00DA453A">
      <w:pPr>
        <w:spacing w:line="360" w:lineRule="auto"/>
        <w:rPr>
          <w:rFonts w:ascii="黑体" w:eastAsia="黑体" w:hAnsi="黑体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2</w:t>
      </w:r>
      <w:r w:rsidRPr="00DA453A">
        <w:rPr>
          <w:rFonts w:ascii="黑体" w:eastAsia="黑体" w:hAnsi="黑体"/>
          <w:sz w:val="30"/>
          <w:szCs w:val="30"/>
        </w:rPr>
        <w:t>.质保期验收合格日起12个月</w:t>
      </w:r>
    </w:p>
    <w:p w14:paraId="69ACBD61" w14:textId="77777777" w:rsidR="00DA453A" w:rsidRPr="00DA453A" w:rsidRDefault="00DA453A" w:rsidP="00DA453A">
      <w:pPr>
        <w:spacing w:line="360" w:lineRule="auto"/>
        <w:rPr>
          <w:rFonts w:ascii="黑体" w:eastAsia="黑体" w:hAnsi="黑体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3</w:t>
      </w:r>
      <w:r w:rsidRPr="00DA453A">
        <w:rPr>
          <w:rFonts w:ascii="黑体" w:eastAsia="黑体" w:hAnsi="黑体"/>
          <w:sz w:val="30"/>
          <w:szCs w:val="30"/>
        </w:rPr>
        <w:t>.维修响应时间: 接到维修通知后，12小时内做出响应，24小时内到达现场排除故障</w:t>
      </w:r>
    </w:p>
    <w:p w14:paraId="22EA2ABA" w14:textId="77777777" w:rsidR="00DA453A" w:rsidRPr="00DA453A" w:rsidRDefault="00DA453A" w:rsidP="00DA453A">
      <w:pPr>
        <w:spacing w:line="360" w:lineRule="auto"/>
        <w:rPr>
          <w:rFonts w:ascii="黑体" w:eastAsia="黑体" w:hAnsi="黑体"/>
          <w:sz w:val="30"/>
          <w:szCs w:val="30"/>
        </w:rPr>
      </w:pPr>
      <w:r w:rsidRPr="00DA453A">
        <w:rPr>
          <w:rFonts w:ascii="黑体" w:eastAsia="黑体" w:hAnsi="黑体" w:hint="eastAsia"/>
          <w:sz w:val="30"/>
          <w:szCs w:val="30"/>
        </w:rPr>
        <w:t>4</w:t>
      </w:r>
      <w:r w:rsidRPr="00DA453A">
        <w:rPr>
          <w:rFonts w:ascii="黑体" w:eastAsia="黑体" w:hAnsi="黑体"/>
          <w:sz w:val="30"/>
          <w:szCs w:val="30"/>
        </w:rPr>
        <w:t>.交货地点：用户指定地点</w:t>
      </w:r>
    </w:p>
    <w:p w14:paraId="0C75D80C" w14:textId="77777777" w:rsidR="00DA453A" w:rsidRPr="00BE1C02" w:rsidRDefault="00DA453A" w:rsidP="00DA453A">
      <w:pPr>
        <w:spacing w:line="360" w:lineRule="auto"/>
        <w:rPr>
          <w:rFonts w:ascii="黑体" w:eastAsia="黑体" w:hAnsi="黑体" w:hint="eastAsia"/>
          <w:b/>
          <w:bCs/>
          <w:sz w:val="30"/>
          <w:szCs w:val="30"/>
        </w:rPr>
      </w:pPr>
    </w:p>
    <w:p w14:paraId="70E0C255" w14:textId="77777777" w:rsidR="00361A0C" w:rsidRPr="00DA453A" w:rsidRDefault="00361A0C">
      <w:pPr>
        <w:rPr>
          <w:rFonts w:ascii="黑体" w:eastAsia="黑体" w:hAnsi="黑体" w:hint="eastAsia"/>
          <w:sz w:val="28"/>
          <w:szCs w:val="28"/>
        </w:rPr>
      </w:pPr>
    </w:p>
    <w:p w14:paraId="5D86BF56" w14:textId="77777777" w:rsidR="00DA453A" w:rsidRPr="00DA453A" w:rsidRDefault="00DA453A">
      <w:pPr>
        <w:rPr>
          <w:rFonts w:ascii="黑体" w:eastAsia="黑体" w:hAnsi="黑体"/>
          <w:sz w:val="28"/>
          <w:szCs w:val="28"/>
        </w:rPr>
      </w:pPr>
    </w:p>
    <w:sectPr w:rsidR="00DA453A" w:rsidRPr="00DA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1049"/>
    <w:rsid w:val="00361A0C"/>
    <w:rsid w:val="008B1049"/>
    <w:rsid w:val="00DA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1D60"/>
  <w15:chartTrackingRefBased/>
  <w15:docId w15:val="{A9C36482-803A-4E07-8C63-F117064F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453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W@4.2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2019-09-16T06:56:00Z</dcterms:created>
  <dcterms:modified xsi:type="dcterms:W3CDTF">2019-09-16T06:57:00Z</dcterms:modified>
</cp:coreProperties>
</file>