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B4C" w:rsidRPr="00EB618A" w:rsidRDefault="00EB618A" w:rsidP="00EB618A">
      <w:pPr>
        <w:jc w:val="center"/>
        <w:rPr>
          <w:b/>
          <w:sz w:val="28"/>
          <w:szCs w:val="21"/>
        </w:rPr>
      </w:pPr>
      <w:r w:rsidRPr="00EB618A">
        <w:rPr>
          <w:rFonts w:ascii="宋体" w:hAnsi="宋体" w:cs="宋体" w:hint="eastAsia"/>
          <w:b/>
          <w:kern w:val="0"/>
          <w:sz w:val="28"/>
          <w:szCs w:val="21"/>
        </w:rPr>
        <w:t>实时无标记细胞功能分析仪</w:t>
      </w:r>
    </w:p>
    <w:p w:rsidR="00586B4C" w:rsidRDefault="00356FBE">
      <w:r>
        <w:rPr>
          <w:rFonts w:hint="eastAsia"/>
          <w:szCs w:val="21"/>
        </w:rPr>
        <w:t>总体要求：</w:t>
      </w:r>
      <w:r>
        <w:rPr>
          <w:rFonts w:hint="eastAsia"/>
        </w:rPr>
        <w:t>可实现对各种贴壁细胞的无标记检测，主要包括干细胞分化检测、各种化合物对细胞的毒性检测、细胞间共培养检测、细胞的生长增殖检测、细胞粘附和伸展检测、受体介导的信号通路检测等，可提供图形及数据等检测结果。</w:t>
      </w:r>
    </w:p>
    <w:p w:rsidR="00586B4C" w:rsidRDefault="00356FBE">
      <w:pPr>
        <w:pStyle w:val="1"/>
        <w:numPr>
          <w:ilvl w:val="0"/>
          <w:numId w:val="1"/>
        </w:numPr>
        <w:ind w:firstLineChars="0"/>
      </w:pPr>
      <w:r>
        <w:rPr>
          <w:rFonts w:hint="eastAsia"/>
        </w:rPr>
        <w:t>#</w:t>
      </w:r>
      <w:r>
        <w:rPr>
          <w:rFonts w:hint="eastAsia"/>
        </w:rPr>
        <w:t>检测原理：通过对细胞培养板底部细胞生长孔的阻抗值实时检测从而获得与细胞生理功能相关的生物信息，包括细胞生长、伸展、形态变化、死亡和贴壁等。</w:t>
      </w:r>
    </w:p>
    <w:p w:rsidR="00586B4C" w:rsidRDefault="00356FBE">
      <w:r>
        <w:rPr>
          <w:rFonts w:hint="eastAsia"/>
        </w:rPr>
        <w:t>2.</w:t>
      </w:r>
      <w:r>
        <w:rPr>
          <w:rFonts w:hint="eastAsia"/>
        </w:rPr>
        <w:tab/>
      </w:r>
      <w:r>
        <w:rPr>
          <w:rFonts w:hint="eastAsia"/>
        </w:rPr>
        <w:t>检测方式和通量：实时连续的细胞检测；单次检测通量不小于</w:t>
      </w:r>
      <w:r>
        <w:rPr>
          <w:rFonts w:hint="eastAsia"/>
        </w:rPr>
        <w:t>46</w:t>
      </w:r>
      <w:r>
        <w:rPr>
          <w:rFonts w:hint="eastAsia"/>
        </w:rPr>
        <w:t>个</w:t>
      </w:r>
      <w:r>
        <w:rPr>
          <w:rFonts w:hint="eastAsia"/>
        </w:rPr>
        <w:t>.</w:t>
      </w:r>
    </w:p>
    <w:p w:rsidR="00586B4C" w:rsidRDefault="00356FBE">
      <w:r>
        <w:rPr>
          <w:rFonts w:hint="eastAsia"/>
        </w:rPr>
        <w:t>3.</w:t>
      </w:r>
      <w:r>
        <w:rPr>
          <w:rFonts w:hint="eastAsia"/>
        </w:rPr>
        <w:tab/>
      </w:r>
      <w:r>
        <w:rPr>
          <w:rFonts w:hint="eastAsia"/>
        </w:rPr>
        <w:t>标记方式：无需标记物，细胞无损伤</w:t>
      </w:r>
    </w:p>
    <w:p w:rsidR="00586B4C" w:rsidRDefault="00356FBE">
      <w:r>
        <w:rPr>
          <w:rFonts w:hint="eastAsia"/>
        </w:rPr>
        <w:t>4.</w:t>
      </w:r>
      <w:r>
        <w:rPr>
          <w:rFonts w:hint="eastAsia"/>
        </w:rPr>
        <w:tab/>
      </w:r>
      <w:r>
        <w:rPr>
          <w:rFonts w:hint="eastAsia"/>
        </w:rPr>
        <w:t>检测环境：仪器工作时可以长期放在二氧化碳培养箱内，免维护且不影响培养箱气体浓度，并可实时导出细胞检测数据</w:t>
      </w:r>
    </w:p>
    <w:p w:rsidR="00586B4C" w:rsidRDefault="00356FBE">
      <w:r>
        <w:rPr>
          <w:rFonts w:hint="eastAsia"/>
        </w:rPr>
        <w:t>5.</w:t>
      </w:r>
      <w:r>
        <w:rPr>
          <w:rFonts w:hint="eastAsia"/>
        </w:rPr>
        <w:tab/>
      </w:r>
      <w:r>
        <w:rPr>
          <w:rFonts w:hint="eastAsia"/>
        </w:rPr>
        <w:t>阻抗检测范围：</w:t>
      </w:r>
      <w:r>
        <w:rPr>
          <w:rFonts w:hint="eastAsia"/>
        </w:rPr>
        <w:t>10</w:t>
      </w:r>
      <w:r>
        <w:rPr>
          <w:rFonts w:hint="eastAsia"/>
        </w:rPr>
        <w:t>欧姆到</w:t>
      </w:r>
      <w:r>
        <w:rPr>
          <w:rFonts w:hint="eastAsia"/>
        </w:rPr>
        <w:t>5</w:t>
      </w:r>
      <w:r>
        <w:rPr>
          <w:rFonts w:hint="eastAsia"/>
        </w:rPr>
        <w:t>千欧姆</w:t>
      </w:r>
    </w:p>
    <w:p w:rsidR="00586B4C" w:rsidRDefault="00356FBE">
      <w:r>
        <w:rPr>
          <w:rFonts w:hint="eastAsia"/>
        </w:rPr>
        <w:t>6.</w:t>
      </w:r>
      <w:r>
        <w:rPr>
          <w:rFonts w:hint="eastAsia"/>
        </w:rPr>
        <w:tab/>
      </w:r>
      <w:r>
        <w:rPr>
          <w:rFonts w:hint="eastAsia"/>
        </w:rPr>
        <w:t>阻抗检测偏差（系统误差）：±</w:t>
      </w:r>
      <w:r>
        <w:rPr>
          <w:rFonts w:hint="eastAsia"/>
        </w:rPr>
        <w:t xml:space="preserve"> (1.5% + 1 </w:t>
      </w:r>
      <w:r>
        <w:rPr>
          <w:rFonts w:hint="eastAsia"/>
        </w:rPr>
        <w:t>Ω</w:t>
      </w:r>
      <w:r>
        <w:rPr>
          <w:rFonts w:hint="eastAsia"/>
        </w:rPr>
        <w:t>)</w:t>
      </w:r>
    </w:p>
    <w:p w:rsidR="00586B4C" w:rsidRDefault="00356FBE">
      <w:r>
        <w:rPr>
          <w:rFonts w:hint="eastAsia"/>
        </w:rPr>
        <w:t>7.</w:t>
      </w:r>
      <w:r>
        <w:rPr>
          <w:rFonts w:hint="eastAsia"/>
        </w:rPr>
        <w:tab/>
        <w:t>#</w:t>
      </w:r>
      <w:r>
        <w:rPr>
          <w:rFonts w:hint="eastAsia"/>
        </w:rPr>
        <w:t>每孔电极数：≥</w:t>
      </w:r>
      <w:r>
        <w:rPr>
          <w:rFonts w:hint="eastAsia"/>
        </w:rPr>
        <w:t>800</w:t>
      </w:r>
      <w:r>
        <w:rPr>
          <w:rFonts w:hint="eastAsia"/>
        </w:rPr>
        <w:t>个</w:t>
      </w:r>
      <w:r>
        <w:rPr>
          <w:rFonts w:hint="eastAsia"/>
        </w:rPr>
        <w:t>/</w:t>
      </w:r>
      <w:r>
        <w:rPr>
          <w:rFonts w:hint="eastAsia"/>
        </w:rPr>
        <w:t>孔，电极覆盖面积≥</w:t>
      </w:r>
      <w:r>
        <w:rPr>
          <w:rFonts w:hint="eastAsia"/>
        </w:rPr>
        <w:t>80%</w:t>
      </w:r>
      <w:r>
        <w:rPr>
          <w:rFonts w:hint="eastAsia"/>
        </w:rPr>
        <w:t>，以保证检测结果的准确性及稳定性。</w:t>
      </w:r>
    </w:p>
    <w:p w:rsidR="00586B4C" w:rsidRDefault="00356FBE">
      <w:r>
        <w:rPr>
          <w:rFonts w:hint="eastAsia"/>
        </w:rPr>
        <w:t>8.</w:t>
      </w:r>
      <w:r>
        <w:rPr>
          <w:rFonts w:hint="eastAsia"/>
        </w:rPr>
        <w:tab/>
      </w:r>
      <w:r>
        <w:rPr>
          <w:rFonts w:hint="eastAsia"/>
        </w:rPr>
        <w:t>细胞增殖实验：可检测细胞基因沉默或基因过表达后细胞增殖的变化过程</w:t>
      </w:r>
    </w:p>
    <w:p w:rsidR="00586B4C" w:rsidRDefault="00356FBE">
      <w:r>
        <w:rPr>
          <w:rFonts w:hint="eastAsia"/>
        </w:rPr>
        <w:t>9.</w:t>
      </w:r>
      <w:r>
        <w:rPr>
          <w:rFonts w:hint="eastAsia"/>
        </w:rPr>
        <w:tab/>
      </w:r>
      <w:r>
        <w:rPr>
          <w:rFonts w:hint="eastAsia"/>
        </w:rPr>
        <w:t>细胞毒实验：实时无标记检测各种来源测试物的细胞毒性作用，例如小分子</w:t>
      </w:r>
      <w:r>
        <w:rPr>
          <w:rFonts w:hint="eastAsia"/>
        </w:rPr>
        <w:t>/</w:t>
      </w:r>
      <w:r>
        <w:rPr>
          <w:rFonts w:hint="eastAsia"/>
        </w:rPr>
        <w:t>多肽</w:t>
      </w:r>
      <w:r>
        <w:rPr>
          <w:rFonts w:hint="eastAsia"/>
        </w:rPr>
        <w:t>/</w:t>
      </w:r>
      <w:r>
        <w:rPr>
          <w:rFonts w:hint="eastAsia"/>
        </w:rPr>
        <w:t>蛋白</w:t>
      </w:r>
      <w:r>
        <w:rPr>
          <w:rFonts w:hint="eastAsia"/>
        </w:rPr>
        <w:t>/</w:t>
      </w:r>
      <w:r>
        <w:rPr>
          <w:rFonts w:hint="eastAsia"/>
        </w:rPr>
        <w:t>多糖成分；环境污染物；生物材料；病毒</w:t>
      </w:r>
      <w:r>
        <w:rPr>
          <w:rFonts w:hint="eastAsia"/>
        </w:rPr>
        <w:t>/</w:t>
      </w:r>
      <w:r>
        <w:rPr>
          <w:rFonts w:hint="eastAsia"/>
        </w:rPr>
        <w:t>微生物；辐射等射线引起的细胞毒性作用。</w:t>
      </w:r>
    </w:p>
    <w:p w:rsidR="00586B4C" w:rsidRDefault="00356FBE">
      <w:r>
        <w:rPr>
          <w:rFonts w:hint="eastAsia"/>
        </w:rPr>
        <w:t>10.</w:t>
      </w:r>
      <w:r>
        <w:rPr>
          <w:rFonts w:hint="eastAsia"/>
        </w:rPr>
        <w:tab/>
      </w:r>
      <w:r>
        <w:rPr>
          <w:rFonts w:hint="eastAsia"/>
        </w:rPr>
        <w:t>细胞共培养（</w:t>
      </w:r>
      <w:r>
        <w:rPr>
          <w:rFonts w:hint="eastAsia"/>
        </w:rPr>
        <w:t>Co-culture</w:t>
      </w:r>
      <w:r>
        <w:rPr>
          <w:rFonts w:hint="eastAsia"/>
        </w:rPr>
        <w:t>）实验：可以实时无标记考察细胞的分泌物对孔内细胞的影响，包括细胞的增殖能力变化，细胞形态变化等</w:t>
      </w:r>
    </w:p>
    <w:p w:rsidR="00586B4C" w:rsidRDefault="00356FBE">
      <w:r>
        <w:rPr>
          <w:rFonts w:hint="eastAsia"/>
        </w:rPr>
        <w:t>11.</w:t>
      </w:r>
      <w:r>
        <w:rPr>
          <w:rFonts w:hint="eastAsia"/>
        </w:rPr>
        <w:tab/>
        <w:t>*G</w:t>
      </w:r>
      <w:r>
        <w:rPr>
          <w:rFonts w:hint="eastAsia"/>
        </w:rPr>
        <w:t>蛋白偶联受体通路（</w:t>
      </w:r>
      <w:r>
        <w:rPr>
          <w:rFonts w:hint="eastAsia"/>
        </w:rPr>
        <w:t>GPCR</w:t>
      </w:r>
      <w:r>
        <w:rPr>
          <w:rFonts w:hint="eastAsia"/>
        </w:rPr>
        <w:t>）药物</w:t>
      </w:r>
      <w:r>
        <w:rPr>
          <w:rFonts w:hint="eastAsia"/>
        </w:rPr>
        <w:t>-</w:t>
      </w:r>
      <w:r>
        <w:rPr>
          <w:rFonts w:hint="eastAsia"/>
        </w:rPr>
        <w:t>无标记超快速筛选：细胞骨架关联</w:t>
      </w:r>
      <w:r>
        <w:rPr>
          <w:rFonts w:hint="eastAsia"/>
        </w:rPr>
        <w:t>GPCR</w:t>
      </w:r>
      <w:r>
        <w:rPr>
          <w:rFonts w:hint="eastAsia"/>
        </w:rPr>
        <w:t>通路药物筛选时间≤</w:t>
      </w:r>
      <w:r>
        <w:rPr>
          <w:rFonts w:hint="eastAsia"/>
        </w:rPr>
        <w:t>30min</w:t>
      </w:r>
      <w:r>
        <w:rPr>
          <w:rFonts w:hint="eastAsia"/>
        </w:rPr>
        <w:t>，可确定药物对</w:t>
      </w:r>
      <w:r>
        <w:rPr>
          <w:rFonts w:hint="eastAsia"/>
        </w:rPr>
        <w:t>GPCR</w:t>
      </w:r>
      <w:r>
        <w:rPr>
          <w:rFonts w:hint="eastAsia"/>
        </w:rPr>
        <w:t>通路的作用程度，并自动计算药物作用</w:t>
      </w:r>
      <w:r>
        <w:rPr>
          <w:rFonts w:hint="eastAsia"/>
        </w:rPr>
        <w:t>GPCR</w:t>
      </w:r>
      <w:r>
        <w:rPr>
          <w:rFonts w:hint="eastAsia"/>
        </w:rPr>
        <w:t>通路的</w:t>
      </w:r>
      <w:r>
        <w:rPr>
          <w:rFonts w:hint="eastAsia"/>
        </w:rPr>
        <w:t>IC50</w:t>
      </w:r>
      <w:r>
        <w:rPr>
          <w:rFonts w:hint="eastAsia"/>
        </w:rPr>
        <w:t>值，因为实验的特殊性，可进行实现每秒钟检测一次数据</w:t>
      </w:r>
    </w:p>
    <w:p w:rsidR="00586B4C" w:rsidRDefault="00356FBE">
      <w:r>
        <w:rPr>
          <w:rFonts w:hint="eastAsia"/>
        </w:rPr>
        <w:t>12.</w:t>
      </w:r>
      <w:r>
        <w:rPr>
          <w:rFonts w:hint="eastAsia"/>
        </w:rPr>
        <w:tab/>
      </w:r>
      <w:r>
        <w:rPr>
          <w:rFonts w:hint="eastAsia"/>
        </w:rPr>
        <w:t>细胞通透性实验：细胞通透性变化检测周期≤</w:t>
      </w:r>
      <w:r>
        <w:rPr>
          <w:rFonts w:hint="eastAsia"/>
        </w:rPr>
        <w:t>15</w:t>
      </w:r>
      <w:r>
        <w:rPr>
          <w:rFonts w:hint="eastAsia"/>
        </w:rPr>
        <w:t>秒</w:t>
      </w:r>
    </w:p>
    <w:p w:rsidR="00586B4C" w:rsidRDefault="00356FBE">
      <w:r>
        <w:rPr>
          <w:rFonts w:hint="eastAsia"/>
        </w:rPr>
        <w:t xml:space="preserve">13. </w:t>
      </w:r>
      <w:r>
        <w:rPr>
          <w:rFonts w:hint="eastAsia"/>
        </w:rPr>
        <w:t>无标记细胞免疫测定悬浮细胞杀伤：可以通过试剂盒粘附因子来实现对悬浮细胞如</w:t>
      </w:r>
      <w:r>
        <w:rPr>
          <w:rFonts w:hint="eastAsia"/>
        </w:rPr>
        <w:t>B</w:t>
      </w:r>
      <w:r>
        <w:rPr>
          <w:rFonts w:hint="eastAsia"/>
        </w:rPr>
        <w:t>细胞的免疫杀伤检测</w:t>
      </w:r>
      <w:r>
        <w:rPr>
          <w:rFonts w:hint="eastAsia"/>
        </w:rPr>
        <w:t>,</w:t>
      </w:r>
      <w:r>
        <w:rPr>
          <w:rFonts w:hint="eastAsia"/>
        </w:rPr>
        <w:t>包括</w:t>
      </w:r>
      <w:r>
        <w:rPr>
          <w:rFonts w:hint="eastAsia"/>
        </w:rPr>
        <w:t>CIK,CAR-T</w:t>
      </w:r>
      <w:r>
        <w:rPr>
          <w:rFonts w:hint="eastAsia"/>
        </w:rPr>
        <w:t>及</w:t>
      </w:r>
      <w:r>
        <w:rPr>
          <w:rFonts w:hint="eastAsia"/>
        </w:rPr>
        <w:t>NK</w:t>
      </w:r>
      <w:r>
        <w:rPr>
          <w:rFonts w:hint="eastAsia"/>
        </w:rPr>
        <w:t>等细胞免疫实验</w:t>
      </w:r>
    </w:p>
    <w:p w:rsidR="00586B4C" w:rsidRDefault="00356FBE">
      <w:r>
        <w:rPr>
          <w:rFonts w:hint="eastAsia"/>
        </w:rPr>
        <w:t>14.</w:t>
      </w:r>
      <w:r>
        <w:rPr>
          <w:rFonts w:hint="eastAsia"/>
        </w:rPr>
        <w:tab/>
      </w:r>
      <w:r>
        <w:rPr>
          <w:rFonts w:hint="eastAsia"/>
        </w:rPr>
        <w:t>无标记细胞免疫测定：可以快速非标记测定生物免疫疗法</w:t>
      </w:r>
      <w:r>
        <w:rPr>
          <w:rFonts w:hint="eastAsia"/>
        </w:rPr>
        <w:t>DC-CIK /</w:t>
      </w:r>
      <w:r>
        <w:rPr>
          <w:rFonts w:hint="eastAsia"/>
        </w:rPr>
        <w:t>嵌合抗原受体</w:t>
      </w:r>
      <w:r>
        <w:rPr>
          <w:rFonts w:hint="eastAsia"/>
        </w:rPr>
        <w:t>T</w:t>
      </w:r>
      <w:r>
        <w:rPr>
          <w:rFonts w:hint="eastAsia"/>
        </w:rPr>
        <w:t>细胞免疫疗法</w:t>
      </w:r>
      <w:r>
        <w:rPr>
          <w:rFonts w:hint="eastAsia"/>
        </w:rPr>
        <w:t>CAR-T</w:t>
      </w:r>
      <w:r>
        <w:rPr>
          <w:rFonts w:hint="eastAsia"/>
        </w:rPr>
        <w:t>等多种细胞免疫（细胞治疗）实验</w:t>
      </w:r>
    </w:p>
    <w:p w:rsidR="00586B4C" w:rsidRDefault="00356FBE">
      <w:r>
        <w:rPr>
          <w:rFonts w:hint="eastAsia"/>
        </w:rPr>
        <w:t>15.</w:t>
      </w:r>
      <w:r>
        <w:rPr>
          <w:rFonts w:hint="eastAsia"/>
        </w:rPr>
        <w:tab/>
      </w:r>
      <w:r>
        <w:rPr>
          <w:rFonts w:hint="eastAsia"/>
        </w:rPr>
        <w:t>操作软件工作站配</w:t>
      </w:r>
      <w:r>
        <w:rPr>
          <w:rFonts w:hint="eastAsia"/>
        </w:rPr>
        <w:t>1</w:t>
      </w:r>
      <w:r>
        <w:rPr>
          <w:rFonts w:hint="eastAsia"/>
        </w:rPr>
        <w:t>套：</w:t>
      </w:r>
      <w:r>
        <w:rPr>
          <w:rFonts w:hint="eastAsia"/>
        </w:rPr>
        <w:t>CPU</w:t>
      </w:r>
      <w:r>
        <w:rPr>
          <w:rFonts w:hint="eastAsia"/>
        </w:rPr>
        <w:t>≥</w:t>
      </w:r>
      <w:r>
        <w:rPr>
          <w:rFonts w:hint="eastAsia"/>
        </w:rPr>
        <w:t>2 GHz</w:t>
      </w:r>
      <w:r>
        <w:rPr>
          <w:rFonts w:hint="eastAsia"/>
        </w:rPr>
        <w:t>；</w:t>
      </w:r>
      <w:r>
        <w:rPr>
          <w:rFonts w:hint="eastAsia"/>
        </w:rPr>
        <w:t xml:space="preserve">RAM </w:t>
      </w:r>
      <w:r>
        <w:rPr>
          <w:rFonts w:hint="eastAsia"/>
        </w:rPr>
        <w:t>≥</w:t>
      </w:r>
      <w:r>
        <w:rPr>
          <w:rFonts w:hint="eastAsia"/>
        </w:rPr>
        <w:t>2GB</w:t>
      </w:r>
      <w:r>
        <w:rPr>
          <w:rFonts w:hint="eastAsia"/>
        </w:rPr>
        <w:t>；硬盘≥</w:t>
      </w:r>
      <w:r>
        <w:rPr>
          <w:rFonts w:hint="eastAsia"/>
        </w:rPr>
        <w:t>500GB</w:t>
      </w:r>
      <w:r>
        <w:rPr>
          <w:rFonts w:hint="eastAsia"/>
        </w:rPr>
        <w:t>，显示器≥</w:t>
      </w:r>
      <w:r>
        <w:rPr>
          <w:rFonts w:hint="eastAsia"/>
        </w:rPr>
        <w:t>14</w:t>
      </w:r>
      <w:r>
        <w:rPr>
          <w:rFonts w:hint="eastAsia"/>
        </w:rPr>
        <w:t>寸，具备</w:t>
      </w:r>
      <w:r>
        <w:rPr>
          <w:rFonts w:hint="eastAsia"/>
        </w:rPr>
        <w:t>USB</w:t>
      </w:r>
      <w:r>
        <w:rPr>
          <w:rFonts w:hint="eastAsia"/>
        </w:rPr>
        <w:t>及</w:t>
      </w:r>
      <w:r>
        <w:rPr>
          <w:rFonts w:hint="eastAsia"/>
        </w:rPr>
        <w:t>RS232</w:t>
      </w:r>
      <w:r>
        <w:rPr>
          <w:rFonts w:hint="eastAsia"/>
        </w:rPr>
        <w:t>接口</w:t>
      </w:r>
    </w:p>
    <w:p w:rsidR="00586B4C" w:rsidRDefault="00356FBE">
      <w:r>
        <w:rPr>
          <w:rFonts w:hint="eastAsia"/>
        </w:rPr>
        <w:t>16.</w:t>
      </w:r>
      <w:r>
        <w:rPr>
          <w:rFonts w:hint="eastAsia"/>
        </w:rPr>
        <w:tab/>
      </w:r>
      <w:r>
        <w:rPr>
          <w:rFonts w:hint="eastAsia"/>
        </w:rPr>
        <w:t>阻抗检测重复性：≥</w:t>
      </w:r>
      <w:r>
        <w:rPr>
          <w:rFonts w:hint="eastAsia"/>
        </w:rPr>
        <w:t>99%</w:t>
      </w:r>
    </w:p>
    <w:p w:rsidR="00586B4C" w:rsidRDefault="00356FBE">
      <w:r>
        <w:rPr>
          <w:rFonts w:hint="eastAsia"/>
        </w:rPr>
        <w:t>17.</w:t>
      </w:r>
      <w:r>
        <w:rPr>
          <w:rFonts w:hint="eastAsia"/>
        </w:rPr>
        <w:tab/>
      </w:r>
      <w:r>
        <w:rPr>
          <w:rFonts w:hint="eastAsia"/>
        </w:rPr>
        <w:t>电极纯度：电极材质为</w:t>
      </w:r>
      <w:r>
        <w:rPr>
          <w:rFonts w:hint="eastAsia"/>
        </w:rPr>
        <w:t>Au</w:t>
      </w:r>
      <w:r>
        <w:rPr>
          <w:rFonts w:hint="eastAsia"/>
        </w:rPr>
        <w:t>，纯度≥</w:t>
      </w:r>
      <w:r>
        <w:rPr>
          <w:rFonts w:hint="eastAsia"/>
        </w:rPr>
        <w:t>99.9%</w:t>
      </w:r>
      <w:r>
        <w:rPr>
          <w:rFonts w:hint="eastAsia"/>
        </w:rPr>
        <w:t>，</w:t>
      </w:r>
    </w:p>
    <w:p w:rsidR="00586B4C" w:rsidRDefault="00356FBE">
      <w:r>
        <w:rPr>
          <w:rFonts w:hint="eastAsia"/>
        </w:rPr>
        <w:t>18.</w:t>
      </w:r>
      <w:r>
        <w:rPr>
          <w:rFonts w:hint="eastAsia"/>
        </w:rPr>
        <w:tab/>
        <w:t>*</w:t>
      </w:r>
      <w:r>
        <w:rPr>
          <w:rFonts w:hint="eastAsia"/>
        </w:rPr>
        <w:t>检测通量：实时同时检测区域≥</w:t>
      </w:r>
      <w:r>
        <w:rPr>
          <w:rFonts w:hint="eastAsia"/>
        </w:rPr>
        <w:t>3</w:t>
      </w:r>
      <w:r>
        <w:rPr>
          <w:rFonts w:hint="eastAsia"/>
        </w:rPr>
        <w:t>个，每个检测区域检测样本≥</w:t>
      </w:r>
      <w:r>
        <w:rPr>
          <w:rFonts w:hint="eastAsia"/>
        </w:rPr>
        <w:t>15</w:t>
      </w:r>
      <w:r>
        <w:rPr>
          <w:rFonts w:hint="eastAsia"/>
        </w:rPr>
        <w:t>个，以满足实验的多样性及灵活性。</w:t>
      </w:r>
    </w:p>
    <w:p w:rsidR="00586B4C" w:rsidRDefault="00356FBE">
      <w:r>
        <w:rPr>
          <w:rFonts w:hint="eastAsia"/>
        </w:rPr>
        <w:t>19.</w:t>
      </w:r>
      <w:r>
        <w:rPr>
          <w:rFonts w:hint="eastAsia"/>
        </w:rPr>
        <w:tab/>
      </w:r>
      <w:r>
        <w:rPr>
          <w:rFonts w:hint="eastAsia"/>
        </w:rPr>
        <w:t>持续检测周期：最长检测周期可达数周，最短可达数秒</w:t>
      </w:r>
    </w:p>
    <w:p w:rsidR="00586B4C" w:rsidRDefault="00356FBE">
      <w:r>
        <w:rPr>
          <w:rFonts w:hint="eastAsia"/>
        </w:rPr>
        <w:t>20.</w:t>
      </w:r>
      <w:r>
        <w:rPr>
          <w:rFonts w:hint="eastAsia"/>
        </w:rPr>
        <w:tab/>
      </w:r>
      <w:r>
        <w:rPr>
          <w:rFonts w:hint="eastAsia"/>
        </w:rPr>
        <w:t>测试信号</w:t>
      </w:r>
      <w:r>
        <w:rPr>
          <w:rFonts w:hint="eastAsia"/>
        </w:rPr>
        <w:t xml:space="preserve">: </w:t>
      </w:r>
      <w:r>
        <w:rPr>
          <w:rFonts w:hint="eastAsia"/>
        </w:rPr>
        <w:t>测试频率包括但不限于</w:t>
      </w:r>
      <w:r>
        <w:rPr>
          <w:rFonts w:hint="eastAsia"/>
        </w:rPr>
        <w:t>10, 25, 50 kHz</w:t>
      </w:r>
    </w:p>
    <w:p w:rsidR="00586B4C" w:rsidRDefault="00356FBE">
      <w:r>
        <w:rPr>
          <w:rFonts w:hint="eastAsia"/>
        </w:rPr>
        <w:t>21.</w:t>
      </w:r>
      <w:r>
        <w:rPr>
          <w:rFonts w:hint="eastAsia"/>
        </w:rPr>
        <w:tab/>
      </w:r>
      <w:r>
        <w:rPr>
          <w:rFonts w:hint="eastAsia"/>
        </w:rPr>
        <w:t>操作软件开放安装，无加密，不限终端数限制：支持实验方案设计，实时动态获取多种细胞功能分析参数，如</w:t>
      </w:r>
      <w:r>
        <w:rPr>
          <w:rFonts w:hint="eastAsia"/>
        </w:rPr>
        <w:t>IC50,Doubling time, Slope</w:t>
      </w:r>
      <w:r>
        <w:rPr>
          <w:rFonts w:hint="eastAsia"/>
        </w:rPr>
        <w:t>等</w:t>
      </w:r>
    </w:p>
    <w:p w:rsidR="00586B4C" w:rsidRDefault="00356FBE">
      <w:r>
        <w:rPr>
          <w:rFonts w:hint="eastAsia"/>
        </w:rPr>
        <w:t>22.</w:t>
      </w:r>
      <w:r>
        <w:rPr>
          <w:rFonts w:hint="eastAsia"/>
        </w:rPr>
        <w:t>软件数据处理功能：包括但不限于对任一检验时间点的数据进行分析，实验结果实时保存，并支持结果续接功能，支持导出图表和</w:t>
      </w:r>
      <w:r>
        <w:rPr>
          <w:rFonts w:hint="eastAsia"/>
        </w:rPr>
        <w:t>Excel</w:t>
      </w:r>
      <w:r>
        <w:rPr>
          <w:rFonts w:hint="eastAsia"/>
        </w:rPr>
        <w:t>数据</w:t>
      </w:r>
    </w:p>
    <w:p w:rsidR="00586B4C" w:rsidRDefault="00586B4C"/>
    <w:p w:rsidR="00586B4C" w:rsidRPr="00356FBE" w:rsidRDefault="00356FBE">
      <w:pPr>
        <w:rPr>
          <w:b/>
        </w:rPr>
      </w:pPr>
      <w:r w:rsidRPr="00356FBE">
        <w:rPr>
          <w:b/>
        </w:rPr>
        <w:t>配置清单</w:t>
      </w:r>
    </w:p>
    <w:p w:rsidR="00356FBE" w:rsidRDefault="00356FBE" w:rsidP="00356FBE">
      <w:pPr>
        <w:pStyle w:val="HTML"/>
        <w:shd w:val="clear" w:color="auto" w:fill="FFFFFF"/>
      </w:pPr>
      <w:bookmarkStart w:id="0" w:name="_GoBack"/>
      <w:bookmarkEnd w:id="0"/>
      <w:r>
        <w:rPr>
          <w:rFonts w:hint="eastAsia"/>
        </w:rPr>
        <w:t>1. RTCA Control</w:t>
      </w:r>
      <w:r>
        <w:t xml:space="preserve"> Unit(Software Pre-Installed)Dell</w:t>
      </w:r>
    </w:p>
    <w:p w:rsidR="00356FBE" w:rsidRDefault="00356FBE" w:rsidP="00356FBE">
      <w:pPr>
        <w:pStyle w:val="HTML"/>
        <w:shd w:val="clear" w:color="auto" w:fill="FFFFFF"/>
      </w:pPr>
      <w:r>
        <w:rPr>
          <w:rFonts w:hint="eastAsia"/>
        </w:rPr>
        <w:t>2.RTCA 16孔电阻测试板</w:t>
      </w:r>
    </w:p>
    <w:p w:rsidR="00356FBE" w:rsidRDefault="00356FBE" w:rsidP="00356FBE">
      <w:pPr>
        <w:pStyle w:val="HTML"/>
        <w:shd w:val="clear" w:color="auto" w:fill="FFFFFF"/>
        <w:rPr>
          <w:rFonts w:ascii="inherit" w:hAnsi="inherit" w:hint="eastAsia"/>
          <w:color w:val="000000"/>
          <w:sz w:val="21"/>
          <w:szCs w:val="21"/>
        </w:rPr>
      </w:pPr>
      <w:r w:rsidRPr="00356FBE">
        <w:rPr>
          <w:rFonts w:hint="eastAsia"/>
        </w:rPr>
        <w:t xml:space="preserve">3. </w:t>
      </w:r>
      <w:r w:rsidRPr="00356FBE">
        <w:rPr>
          <w:rFonts w:ascii="inherit" w:hAnsi="inherit"/>
          <w:color w:val="000000"/>
          <w:sz w:val="21"/>
          <w:szCs w:val="21"/>
        </w:rPr>
        <w:t xml:space="preserve">RTCA </w:t>
      </w:r>
      <w:r w:rsidRPr="00356FBE">
        <w:rPr>
          <w:rFonts w:ascii="inherit" w:hAnsi="inherit"/>
          <w:color w:val="000000"/>
          <w:sz w:val="21"/>
          <w:szCs w:val="21"/>
        </w:rPr>
        <w:t>清洁工具包</w:t>
      </w:r>
    </w:p>
    <w:p w:rsidR="00EB618A" w:rsidRPr="0053289F" w:rsidRDefault="00EB618A" w:rsidP="00EB618A">
      <w:pPr>
        <w:widowControl/>
        <w:jc w:val="left"/>
        <w:rPr>
          <w:b/>
          <w:szCs w:val="28"/>
        </w:rPr>
      </w:pPr>
      <w:r w:rsidRPr="0053289F">
        <w:rPr>
          <w:rFonts w:hint="eastAsia"/>
          <w:b/>
          <w:szCs w:val="28"/>
        </w:rPr>
        <w:lastRenderedPageBreak/>
        <w:t>技术服务要求</w:t>
      </w:r>
    </w:p>
    <w:p w:rsidR="00EB618A" w:rsidRPr="0053289F" w:rsidRDefault="00EB618A" w:rsidP="00EB618A">
      <w:pPr>
        <w:widowControl/>
        <w:jc w:val="left"/>
        <w:rPr>
          <w:szCs w:val="28"/>
        </w:rPr>
      </w:pPr>
      <w:r>
        <w:rPr>
          <w:rFonts w:hint="eastAsia"/>
          <w:szCs w:val="28"/>
        </w:rPr>
        <w:t>1.</w:t>
      </w:r>
      <w:r w:rsidRPr="0053289F">
        <w:rPr>
          <w:rFonts w:hint="eastAsia"/>
          <w:szCs w:val="28"/>
        </w:rPr>
        <w:t>设备安装调试</w:t>
      </w:r>
      <w:r w:rsidRPr="0053289F">
        <w:rPr>
          <w:szCs w:val="28"/>
        </w:rPr>
        <w:t xml:space="preserve">: </w:t>
      </w:r>
      <w:r w:rsidRPr="0053289F">
        <w:rPr>
          <w:rFonts w:hint="eastAsia"/>
          <w:szCs w:val="28"/>
        </w:rPr>
        <w:t>在买方指定的地点完成安装调试，并配合买方进行测试验收。</w:t>
      </w:r>
    </w:p>
    <w:p w:rsidR="00EB618A" w:rsidRPr="0053289F" w:rsidRDefault="00EB618A" w:rsidP="00EB618A">
      <w:pPr>
        <w:widowControl/>
        <w:jc w:val="left"/>
        <w:rPr>
          <w:szCs w:val="28"/>
        </w:rPr>
      </w:pPr>
      <w:r>
        <w:rPr>
          <w:rFonts w:hint="eastAsia"/>
          <w:szCs w:val="28"/>
        </w:rPr>
        <w:t>2.</w:t>
      </w:r>
      <w:r w:rsidRPr="0053289F">
        <w:rPr>
          <w:rFonts w:hint="eastAsia"/>
          <w:szCs w:val="28"/>
        </w:rPr>
        <w:t>质保期</w:t>
      </w:r>
      <w:r>
        <w:rPr>
          <w:rFonts w:hint="eastAsia"/>
          <w:szCs w:val="28"/>
        </w:rPr>
        <w:t>自</w:t>
      </w:r>
      <w:r w:rsidRPr="0053289F">
        <w:rPr>
          <w:rFonts w:hint="eastAsia"/>
          <w:szCs w:val="28"/>
        </w:rPr>
        <w:t>验收合格</w:t>
      </w:r>
      <w:r>
        <w:rPr>
          <w:rFonts w:hint="eastAsia"/>
          <w:szCs w:val="28"/>
        </w:rPr>
        <w:t>签字并盖章之</w:t>
      </w:r>
      <w:r w:rsidRPr="0053289F">
        <w:rPr>
          <w:rFonts w:hint="eastAsia"/>
          <w:szCs w:val="28"/>
        </w:rPr>
        <w:t>日起</w:t>
      </w:r>
      <w:r w:rsidRPr="0053289F">
        <w:rPr>
          <w:szCs w:val="28"/>
        </w:rPr>
        <w:t>12</w:t>
      </w:r>
      <w:r w:rsidRPr="0053289F">
        <w:rPr>
          <w:rFonts w:hint="eastAsia"/>
          <w:szCs w:val="28"/>
        </w:rPr>
        <w:t>个月。</w:t>
      </w:r>
    </w:p>
    <w:p w:rsidR="00EB618A" w:rsidRPr="0053289F" w:rsidRDefault="00EB618A" w:rsidP="00EB618A">
      <w:pPr>
        <w:widowControl/>
        <w:jc w:val="left"/>
        <w:rPr>
          <w:szCs w:val="28"/>
        </w:rPr>
      </w:pPr>
      <w:r>
        <w:rPr>
          <w:rFonts w:hint="eastAsia"/>
          <w:szCs w:val="28"/>
        </w:rPr>
        <w:t>3.</w:t>
      </w:r>
      <w:r w:rsidRPr="0053289F">
        <w:rPr>
          <w:rFonts w:hint="eastAsia"/>
          <w:szCs w:val="28"/>
        </w:rPr>
        <w:t>维修响应时间</w:t>
      </w:r>
      <w:r w:rsidRPr="0053289F">
        <w:rPr>
          <w:szCs w:val="28"/>
        </w:rPr>
        <w:t xml:space="preserve">: </w:t>
      </w:r>
      <w:r w:rsidRPr="0053289F">
        <w:rPr>
          <w:rFonts w:hint="eastAsia"/>
          <w:szCs w:val="28"/>
        </w:rPr>
        <w:t>接到维修通知后，</w:t>
      </w:r>
      <w:r w:rsidRPr="0053289F">
        <w:rPr>
          <w:szCs w:val="28"/>
        </w:rPr>
        <w:t>1</w:t>
      </w:r>
      <w:r w:rsidRPr="0053289F">
        <w:rPr>
          <w:rFonts w:hint="eastAsia"/>
          <w:szCs w:val="28"/>
        </w:rPr>
        <w:t>个工作日内做出响应，</w:t>
      </w:r>
      <w:r w:rsidRPr="0053289F">
        <w:rPr>
          <w:szCs w:val="28"/>
        </w:rPr>
        <w:t>3</w:t>
      </w:r>
      <w:r w:rsidRPr="0053289F">
        <w:rPr>
          <w:rFonts w:hint="eastAsia"/>
          <w:szCs w:val="28"/>
        </w:rPr>
        <w:t>个工作日内到场排除故障。</w:t>
      </w:r>
    </w:p>
    <w:p w:rsidR="00EB618A" w:rsidRPr="0053289F" w:rsidRDefault="00EB618A" w:rsidP="00EB618A">
      <w:pPr>
        <w:widowControl/>
        <w:jc w:val="left"/>
        <w:rPr>
          <w:szCs w:val="28"/>
        </w:rPr>
      </w:pPr>
      <w:r>
        <w:rPr>
          <w:rFonts w:hint="eastAsia"/>
          <w:szCs w:val="28"/>
        </w:rPr>
        <w:t>4.</w:t>
      </w:r>
      <w:r w:rsidRPr="0053289F">
        <w:rPr>
          <w:rFonts w:hint="eastAsia"/>
          <w:szCs w:val="28"/>
        </w:rPr>
        <w:t>交货地点：用户指定位置。</w:t>
      </w:r>
    </w:p>
    <w:p w:rsidR="00EB618A" w:rsidRPr="00F12071" w:rsidRDefault="00EB618A" w:rsidP="00EB618A">
      <w:pPr>
        <w:pStyle w:val="a5"/>
        <w:ind w:firstLineChars="0" w:firstLine="0"/>
        <w:rPr>
          <w:sz w:val="28"/>
          <w:szCs w:val="28"/>
        </w:rPr>
      </w:pPr>
    </w:p>
    <w:p w:rsidR="00EB618A" w:rsidRPr="00961078" w:rsidRDefault="00EB618A" w:rsidP="00EB618A">
      <w:pPr>
        <w:rPr>
          <w:szCs w:val="28"/>
        </w:rPr>
      </w:pPr>
    </w:p>
    <w:p w:rsidR="00586B4C" w:rsidRPr="00EB618A" w:rsidRDefault="00586B4C"/>
    <w:sectPr w:rsidR="00586B4C" w:rsidRPr="00EB618A" w:rsidSect="003D6D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18A" w:rsidRDefault="00EB618A" w:rsidP="00EB618A">
      <w:r>
        <w:separator/>
      </w:r>
    </w:p>
  </w:endnote>
  <w:endnote w:type="continuationSeparator" w:id="1">
    <w:p w:rsidR="00EB618A" w:rsidRDefault="00EB618A" w:rsidP="00EB61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18A" w:rsidRDefault="00EB618A" w:rsidP="00EB618A">
      <w:r>
        <w:separator/>
      </w:r>
    </w:p>
  </w:footnote>
  <w:footnote w:type="continuationSeparator" w:id="1">
    <w:p w:rsidR="00EB618A" w:rsidRDefault="00EB618A" w:rsidP="00EB61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8D4497"/>
    <w:multiLevelType w:val="multilevel"/>
    <w:tmpl w:val="3F8D4497"/>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25BB4"/>
    <w:rsid w:val="00336683"/>
    <w:rsid w:val="00356FBE"/>
    <w:rsid w:val="003D6D0A"/>
    <w:rsid w:val="00430205"/>
    <w:rsid w:val="00433934"/>
    <w:rsid w:val="004C250C"/>
    <w:rsid w:val="00586B4C"/>
    <w:rsid w:val="007E7716"/>
    <w:rsid w:val="00807303"/>
    <w:rsid w:val="008A5091"/>
    <w:rsid w:val="00902CB3"/>
    <w:rsid w:val="009865B5"/>
    <w:rsid w:val="009C6FAE"/>
    <w:rsid w:val="00A34BDA"/>
    <w:rsid w:val="00B25BB4"/>
    <w:rsid w:val="00C946C2"/>
    <w:rsid w:val="00E53E3A"/>
    <w:rsid w:val="00EB618A"/>
    <w:rsid w:val="012B5514"/>
    <w:rsid w:val="056B18AE"/>
    <w:rsid w:val="06E82AE9"/>
    <w:rsid w:val="1393550D"/>
    <w:rsid w:val="13E067AC"/>
    <w:rsid w:val="150D1A29"/>
    <w:rsid w:val="15A9792C"/>
    <w:rsid w:val="1D7900EA"/>
    <w:rsid w:val="21A3256C"/>
    <w:rsid w:val="33645FA3"/>
    <w:rsid w:val="358976F8"/>
    <w:rsid w:val="453F5E67"/>
    <w:rsid w:val="56754FB0"/>
    <w:rsid w:val="60955B0F"/>
    <w:rsid w:val="6AD40954"/>
    <w:rsid w:val="7A9316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D0A"/>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rsid w:val="003D6D0A"/>
    <w:pPr>
      <w:ind w:firstLineChars="200" w:firstLine="420"/>
    </w:pPr>
  </w:style>
  <w:style w:type="paragraph" w:styleId="HTML">
    <w:name w:val="HTML Preformatted"/>
    <w:basedOn w:val="a"/>
    <w:link w:val="HTMLChar"/>
    <w:uiPriority w:val="99"/>
    <w:semiHidden/>
    <w:unhideWhenUsed/>
    <w:rsid w:val="00356F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uiPriority w:val="99"/>
    <w:semiHidden/>
    <w:rsid w:val="00356FBE"/>
    <w:rPr>
      <w:rFonts w:ascii="宋体" w:eastAsia="宋体" w:hAnsi="宋体" w:cs="宋体"/>
      <w:sz w:val="24"/>
      <w:szCs w:val="24"/>
    </w:rPr>
  </w:style>
  <w:style w:type="paragraph" w:styleId="a3">
    <w:name w:val="header"/>
    <w:basedOn w:val="a"/>
    <w:link w:val="Char"/>
    <w:uiPriority w:val="99"/>
    <w:semiHidden/>
    <w:unhideWhenUsed/>
    <w:rsid w:val="00EB61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B618A"/>
    <w:rPr>
      <w:rFonts w:ascii="Calibri" w:eastAsia="宋体" w:hAnsi="Calibri" w:cs="Times New Roman"/>
      <w:kern w:val="2"/>
      <w:sz w:val="18"/>
      <w:szCs w:val="18"/>
    </w:rPr>
  </w:style>
  <w:style w:type="paragraph" w:styleId="a4">
    <w:name w:val="footer"/>
    <w:basedOn w:val="a"/>
    <w:link w:val="Char0"/>
    <w:uiPriority w:val="99"/>
    <w:semiHidden/>
    <w:unhideWhenUsed/>
    <w:rsid w:val="00EB618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B618A"/>
    <w:rPr>
      <w:rFonts w:ascii="Calibri" w:eastAsia="宋体" w:hAnsi="Calibri" w:cs="Times New Roman"/>
      <w:kern w:val="2"/>
      <w:sz w:val="18"/>
      <w:szCs w:val="18"/>
    </w:rPr>
  </w:style>
  <w:style w:type="paragraph" w:styleId="a5">
    <w:name w:val="List Paragraph"/>
    <w:basedOn w:val="a"/>
    <w:uiPriority w:val="34"/>
    <w:qFormat/>
    <w:rsid w:val="00EB618A"/>
    <w:pPr>
      <w:ind w:firstLineChars="200" w:firstLine="420"/>
    </w:pPr>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w:divs>
    <w:div w:id="610476119">
      <w:bodyDiv w:val="1"/>
      <w:marLeft w:val="0"/>
      <w:marRight w:val="0"/>
      <w:marTop w:val="0"/>
      <w:marBottom w:val="0"/>
      <w:divBdr>
        <w:top w:val="none" w:sz="0" w:space="0" w:color="auto"/>
        <w:left w:val="none" w:sz="0" w:space="0" w:color="auto"/>
        <w:bottom w:val="none" w:sz="0" w:space="0" w:color="auto"/>
        <w:right w:val="none" w:sz="0" w:space="0" w:color="auto"/>
      </w:divBdr>
    </w:div>
    <w:div w:id="1316451504">
      <w:bodyDiv w:val="1"/>
      <w:marLeft w:val="0"/>
      <w:marRight w:val="0"/>
      <w:marTop w:val="0"/>
      <w:marBottom w:val="0"/>
      <w:divBdr>
        <w:top w:val="none" w:sz="0" w:space="0" w:color="auto"/>
        <w:left w:val="none" w:sz="0" w:space="0" w:color="auto"/>
        <w:bottom w:val="none" w:sz="0" w:space="0" w:color="auto"/>
        <w:right w:val="none" w:sz="0" w:space="0" w:color="auto"/>
      </w:divBdr>
    </w:div>
    <w:div w:id="2130659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218</Words>
  <Characters>1245</Characters>
  <Application>Microsoft Office Word</Application>
  <DocSecurity>0</DocSecurity>
  <Lines>10</Lines>
  <Paragraphs>2</Paragraphs>
  <ScaleCrop>false</ScaleCrop>
  <Company/>
  <LinksUpToDate>false</LinksUpToDate>
  <CharactersWithSpaces>1461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医学工程处</dc:creator>
  <cp:lastModifiedBy>thinkpad</cp:lastModifiedBy>
  <cp:revision>2</cp:revision>
  <dcterms:created xsi:type="dcterms:W3CDTF">2018-06-21T01:44:00Z</dcterms:created>
  <dcterms:modified xsi:type="dcterms:W3CDTF">2018-06-21T01:44:00Z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