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D2" w:rsidRPr="005D6DA0" w:rsidRDefault="00CF1C9D" w:rsidP="00425A7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6DA0">
        <w:rPr>
          <w:rFonts w:ascii="Times New Roman" w:hAnsi="Times New Roman" w:cs="Times New Roman"/>
          <w:b/>
          <w:sz w:val="44"/>
          <w:szCs w:val="44"/>
        </w:rPr>
        <w:t>振动切片机</w:t>
      </w:r>
    </w:p>
    <w:p w:rsidR="009A46D2" w:rsidRPr="00714152" w:rsidRDefault="00714152" w:rsidP="00714152">
      <w:pPr>
        <w:tabs>
          <w:tab w:val="left" w:pos="567"/>
        </w:tabs>
        <w:spacing w:after="0"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sz w:val="28"/>
          <w:szCs w:val="24"/>
        </w:rPr>
        <w:t>一、</w:t>
      </w:r>
      <w:r w:rsidR="009B535D" w:rsidRPr="00714152">
        <w:rPr>
          <w:rFonts w:ascii="Times New Roman" w:eastAsia="黑体" w:hAnsi="Times New Roman" w:cs="Times New Roman"/>
          <w:b/>
          <w:sz w:val="28"/>
          <w:szCs w:val="24"/>
        </w:rPr>
        <w:t>数量及用途</w:t>
      </w:r>
    </w:p>
    <w:p w:rsidR="009A46D2" w:rsidRPr="00714152" w:rsidRDefault="00714152" w:rsidP="00EB2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152">
        <w:rPr>
          <w:rFonts w:ascii="Times New Roman" w:hAnsi="Times New Roman" w:cs="Times New Roman" w:hint="eastAsia"/>
          <w:sz w:val="24"/>
          <w:szCs w:val="24"/>
        </w:rPr>
        <w:t>1.1</w:t>
      </w:r>
      <w:r w:rsidR="009B535D" w:rsidRPr="00714152">
        <w:rPr>
          <w:rFonts w:ascii="Times New Roman" w:hAnsi="Times New Roman" w:cs="Times New Roman"/>
          <w:sz w:val="24"/>
          <w:szCs w:val="24"/>
        </w:rPr>
        <w:t>数量：</w:t>
      </w:r>
      <w:r w:rsidR="009B535D" w:rsidRPr="00714152">
        <w:rPr>
          <w:rFonts w:ascii="Times New Roman" w:hAnsi="Times New Roman" w:cs="Times New Roman"/>
          <w:sz w:val="24"/>
          <w:szCs w:val="24"/>
        </w:rPr>
        <w:t>1</w:t>
      </w:r>
      <w:r w:rsidR="0000413A" w:rsidRPr="00714152">
        <w:rPr>
          <w:rFonts w:ascii="Times New Roman" w:hAnsi="Times New Roman" w:cs="Times New Roman"/>
          <w:sz w:val="24"/>
          <w:szCs w:val="24"/>
        </w:rPr>
        <w:t>台</w:t>
      </w:r>
    </w:p>
    <w:p w:rsidR="009A46D2" w:rsidRPr="00714152" w:rsidRDefault="00714152" w:rsidP="00714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4152">
        <w:rPr>
          <w:rFonts w:ascii="Times New Roman" w:hAnsi="Times New Roman" w:cs="Times New Roman" w:hint="eastAsia"/>
          <w:sz w:val="24"/>
          <w:szCs w:val="24"/>
        </w:rPr>
        <w:t>1.2</w:t>
      </w:r>
      <w:r w:rsidR="009B535D" w:rsidRPr="00714152">
        <w:rPr>
          <w:rFonts w:ascii="Times New Roman" w:hAnsi="Times New Roman" w:cs="Times New Roman"/>
          <w:sz w:val="24"/>
          <w:szCs w:val="24"/>
        </w:rPr>
        <w:t>产品功能和用途描述：</w:t>
      </w:r>
    </w:p>
    <w:p w:rsidR="00CF1C9D" w:rsidRPr="005D6DA0" w:rsidRDefault="005D6DA0" w:rsidP="00066831">
      <w:pPr>
        <w:spacing w:after="0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D6DA0">
        <w:rPr>
          <w:rFonts w:ascii="Times New Roman" w:hAnsi="Times New Roman" w:cs="Times New Roman"/>
          <w:sz w:val="24"/>
          <w:szCs w:val="24"/>
        </w:rPr>
        <w:t>振动切片机</w:t>
      </w:r>
      <w:r w:rsidR="00CF1C9D" w:rsidRPr="005D6DA0">
        <w:rPr>
          <w:rFonts w:ascii="Times New Roman" w:hAnsi="Times New Roman" w:cs="Times New Roman"/>
          <w:sz w:val="24"/>
          <w:szCs w:val="24"/>
        </w:rPr>
        <w:t>主要用于新鲜的神经组织、大脑和脊髓质地嫩、易碎且对机械损伤非常敏感</w:t>
      </w:r>
      <w:r>
        <w:rPr>
          <w:rFonts w:ascii="Times New Roman" w:hAnsi="Times New Roman" w:cs="Times New Roman" w:hint="eastAsia"/>
          <w:sz w:val="24"/>
          <w:szCs w:val="24"/>
        </w:rPr>
        <w:t>组织样本切片，可</w:t>
      </w:r>
      <w:r w:rsidR="00CF1C9D" w:rsidRPr="005D6DA0">
        <w:rPr>
          <w:rFonts w:ascii="Times New Roman" w:hAnsi="Times New Roman" w:cs="Times New Roman"/>
          <w:sz w:val="24"/>
          <w:szCs w:val="24"/>
        </w:rPr>
        <w:t>满足神经病理学、神经生理学（膜片钳）和电生理学新鲜及固定组织切片的最高要求。</w:t>
      </w:r>
    </w:p>
    <w:p w:rsidR="009A46D2" w:rsidRPr="00714152" w:rsidRDefault="00714152" w:rsidP="00714152">
      <w:pPr>
        <w:tabs>
          <w:tab w:val="left" w:pos="567"/>
        </w:tabs>
        <w:spacing w:after="0" w:line="360" w:lineRule="auto"/>
        <w:rPr>
          <w:rFonts w:ascii="Times New Roman" w:eastAsia="黑体" w:hAnsi="Times New Roman" w:cs="Times New Roman"/>
          <w:b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sz w:val="28"/>
          <w:szCs w:val="24"/>
        </w:rPr>
        <w:t>二、</w:t>
      </w:r>
      <w:r w:rsidR="009B535D" w:rsidRPr="00714152">
        <w:rPr>
          <w:rFonts w:ascii="Times New Roman" w:eastAsia="黑体" w:hAnsi="Times New Roman" w:cs="Times New Roman"/>
          <w:b/>
          <w:sz w:val="28"/>
          <w:szCs w:val="24"/>
        </w:rPr>
        <w:t>技术指标</w:t>
      </w:r>
    </w:p>
    <w:p w:rsidR="00714152" w:rsidRPr="000A1330" w:rsidRDefault="00714152" w:rsidP="00714152">
      <w:pPr>
        <w:tabs>
          <w:tab w:val="left" w:pos="567"/>
        </w:tabs>
        <w:spacing w:after="0" w:line="360" w:lineRule="auto"/>
        <w:rPr>
          <w:rFonts w:ascii="Times New Roman" w:eastAsia="黑体" w:hAnsi="Times New Roman" w:cs="Times New Roman"/>
          <w:sz w:val="28"/>
          <w:szCs w:val="24"/>
        </w:rPr>
      </w:pPr>
      <w:r w:rsidRPr="000A1330">
        <w:rPr>
          <w:rFonts w:ascii="Times New Roman" w:eastAsia="黑体" w:hAnsi="Times New Roman" w:cs="Times New Roman" w:hint="eastAsia"/>
          <w:sz w:val="28"/>
          <w:szCs w:val="24"/>
        </w:rPr>
        <w:t>1.</w:t>
      </w:r>
      <w:r w:rsidRPr="000A1330">
        <w:rPr>
          <w:rFonts w:ascii="Times New Roman" w:eastAsia="黑体" w:hAnsi="Times New Roman" w:cs="Times New Roman" w:hint="eastAsia"/>
          <w:sz w:val="28"/>
          <w:szCs w:val="24"/>
        </w:rPr>
        <w:t>切片机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1.1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设计紧凑的独立控制面板，图形化按钮有效控制所有的操作。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1.2</w:t>
      </w:r>
      <w:r w:rsidR="00425A7B" w:rsidRPr="005D6DA0">
        <w:rPr>
          <w:rFonts w:ascii="Times New Roman" w:hAnsi="Times New Roman" w:cs="Times New Roman"/>
          <w:color w:val="000000"/>
          <w:kern w:val="0"/>
          <w:sz w:val="24"/>
          <w:szCs w:val="24"/>
        </w:rPr>
        <w:t>带振动刀片的全自动切片机，可在自动切片模式下操作，也可在半自动切片模式下操作。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1.3</w:t>
      </w:r>
      <w:r w:rsidR="00425A7B" w:rsidRPr="005D6DA0">
        <w:rPr>
          <w:rFonts w:ascii="宋体" w:eastAsia="宋体" w:hAnsi="宋体" w:cs="宋体" w:hint="eastAsia"/>
          <w:sz w:val="24"/>
          <w:szCs w:val="24"/>
        </w:rPr>
        <w:t>★</w:t>
      </w:r>
      <w:r w:rsidR="00425A7B" w:rsidRPr="005D6DA0">
        <w:rPr>
          <w:rFonts w:ascii="Times New Roman" w:hAnsi="Times New Roman" w:cs="Times New Roman"/>
          <w:sz w:val="24"/>
          <w:szCs w:val="24"/>
        </w:rPr>
        <w:t>自动切片模式下带有样品回缩功能；半自动切片模式下无自动样品回缩功能，但可以手动执行回缩。</w:t>
      </w:r>
    </w:p>
    <w:p w:rsidR="00425A7B" w:rsidRPr="005D6DA0" w:rsidRDefault="00714152" w:rsidP="00714152">
      <w:pPr>
        <w:snapToGrid w:val="0"/>
        <w:spacing w:after="0" w:line="360" w:lineRule="auto"/>
        <w:ind w:left="142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1.4</w:t>
      </w:r>
      <w:r w:rsidR="00425A7B" w:rsidRPr="005D6DA0">
        <w:rPr>
          <w:rFonts w:ascii="Times New Roman" w:hAnsi="Times New Roman" w:cs="Times New Roman"/>
          <w:sz w:val="24"/>
          <w:szCs w:val="24"/>
        </w:rPr>
        <w:t>切片厚度设置：手动，以</w:t>
      </w:r>
      <w:r w:rsidR="00425A7B" w:rsidRPr="005D6DA0">
        <w:rPr>
          <w:rFonts w:ascii="Times New Roman" w:hAnsi="Times New Roman" w:cs="Times New Roman"/>
          <w:sz w:val="24"/>
          <w:szCs w:val="24"/>
        </w:rPr>
        <w:t>1μm</w:t>
      </w:r>
      <w:r w:rsidR="00425A7B" w:rsidRPr="005D6DA0">
        <w:rPr>
          <w:rFonts w:ascii="Times New Roman" w:hAnsi="Times New Roman" w:cs="Times New Roman"/>
          <w:sz w:val="24"/>
          <w:szCs w:val="24"/>
        </w:rPr>
        <w:t>递增；或自动，最厚为</w:t>
      </w:r>
      <w:r w:rsidR="00425A7B" w:rsidRPr="005D6DA0">
        <w:rPr>
          <w:rFonts w:ascii="Times New Roman" w:hAnsi="Times New Roman" w:cs="Times New Roman"/>
          <w:sz w:val="24"/>
          <w:szCs w:val="24"/>
        </w:rPr>
        <w:t>1000μm</w:t>
      </w:r>
      <w:r w:rsidR="00425A7B" w:rsidRPr="005D6DA0">
        <w:rPr>
          <w:rFonts w:ascii="Times New Roman" w:hAnsi="Times New Roman" w:cs="Times New Roman"/>
          <w:sz w:val="24"/>
          <w:szCs w:val="24"/>
        </w:rPr>
        <w:t>；切片厚度可计。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1.5</w:t>
      </w:r>
      <w:r w:rsidR="00425A7B" w:rsidRPr="005D6DA0">
        <w:rPr>
          <w:rFonts w:ascii="Times New Roman" w:hAnsi="Times New Roman" w:cs="Times New Roman"/>
          <w:sz w:val="24"/>
          <w:szCs w:val="24"/>
        </w:rPr>
        <w:t>切片频率（</w:t>
      </w:r>
      <w:r w:rsidR="00425A7B" w:rsidRPr="005D6DA0">
        <w:rPr>
          <w:rFonts w:ascii="Times New Roman" w:hAnsi="Times New Roman" w:cs="Times New Roman"/>
          <w:sz w:val="24"/>
          <w:szCs w:val="24"/>
        </w:rPr>
        <w:t>±10%</w:t>
      </w:r>
      <w:r w:rsidR="00425A7B" w:rsidRPr="005D6DA0">
        <w:rPr>
          <w:rFonts w:ascii="Times New Roman" w:hAnsi="Times New Roman" w:cs="Times New Roman"/>
          <w:sz w:val="24"/>
          <w:szCs w:val="24"/>
        </w:rPr>
        <w:t>）：</w:t>
      </w:r>
      <w:r w:rsidR="00425A7B" w:rsidRPr="005D6DA0">
        <w:rPr>
          <w:rFonts w:ascii="Times New Roman" w:hAnsi="Times New Roman" w:cs="Times New Roman"/>
          <w:sz w:val="24"/>
          <w:szCs w:val="24"/>
        </w:rPr>
        <w:t>85Hz</w:t>
      </w:r>
      <w:r w:rsidR="00425A7B" w:rsidRPr="005D6DA0">
        <w:rPr>
          <w:rFonts w:ascii="Times New Roman" w:hAnsi="Times New Roman" w:cs="Times New Roman"/>
          <w:sz w:val="24"/>
          <w:szCs w:val="24"/>
        </w:rPr>
        <w:t>（</w:t>
      </w:r>
      <w:r w:rsidR="00425A7B" w:rsidRPr="005D6DA0">
        <w:rPr>
          <w:rFonts w:ascii="Times New Roman" w:hAnsi="Times New Roman" w:cs="Times New Roman"/>
          <w:sz w:val="24"/>
          <w:szCs w:val="24"/>
        </w:rPr>
        <w:t>±10%</w:t>
      </w:r>
      <w:r w:rsidR="00425A7B" w:rsidRPr="005D6DA0">
        <w:rPr>
          <w:rFonts w:ascii="Times New Roman" w:hAnsi="Times New Roman" w:cs="Times New Roman"/>
          <w:sz w:val="24"/>
          <w:szCs w:val="24"/>
        </w:rPr>
        <w:t>）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1.6</w:t>
      </w:r>
      <w:r w:rsidR="00425A7B" w:rsidRPr="005D6DA0">
        <w:rPr>
          <w:rFonts w:ascii="Times New Roman" w:hAnsi="Times New Roman" w:cs="Times New Roman"/>
          <w:sz w:val="24"/>
          <w:szCs w:val="24"/>
        </w:rPr>
        <w:t>切片振幅：</w:t>
      </w:r>
      <w:r w:rsidR="00425A7B" w:rsidRPr="005D6DA0">
        <w:rPr>
          <w:rFonts w:ascii="Times New Roman" w:hAnsi="Times New Roman" w:cs="Times New Roman"/>
          <w:sz w:val="24"/>
          <w:szCs w:val="24"/>
        </w:rPr>
        <w:t>0-3mm</w:t>
      </w:r>
      <w:r w:rsidR="00425A7B" w:rsidRPr="005D6DA0">
        <w:rPr>
          <w:rFonts w:ascii="Times New Roman" w:hAnsi="Times New Roman" w:cs="Times New Roman"/>
          <w:sz w:val="24"/>
          <w:szCs w:val="24"/>
        </w:rPr>
        <w:t>，</w:t>
      </w:r>
      <w:r w:rsidR="00425A7B" w:rsidRPr="005D6DA0">
        <w:rPr>
          <w:rFonts w:ascii="Times New Roman" w:hAnsi="Times New Roman" w:cs="Times New Roman"/>
          <w:sz w:val="24"/>
          <w:szCs w:val="24"/>
        </w:rPr>
        <w:t>0.05mm</w:t>
      </w:r>
      <w:r w:rsidR="00425A7B" w:rsidRPr="005D6DA0">
        <w:rPr>
          <w:rFonts w:ascii="Times New Roman" w:hAnsi="Times New Roman" w:cs="Times New Roman"/>
          <w:sz w:val="24"/>
          <w:szCs w:val="24"/>
        </w:rPr>
        <w:t>增幅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1.7</w:t>
      </w:r>
      <w:r w:rsidR="00425A7B" w:rsidRPr="005D6DA0">
        <w:rPr>
          <w:rFonts w:ascii="Times New Roman" w:hAnsi="Times New Roman" w:cs="Times New Roman"/>
          <w:sz w:val="24"/>
          <w:szCs w:val="24"/>
        </w:rPr>
        <w:t>切片速度（</w:t>
      </w:r>
      <w:r w:rsidR="00425A7B" w:rsidRPr="005D6DA0">
        <w:rPr>
          <w:rFonts w:ascii="Times New Roman" w:hAnsi="Times New Roman" w:cs="Times New Roman"/>
          <w:sz w:val="24"/>
          <w:szCs w:val="24"/>
        </w:rPr>
        <w:t>±10%</w:t>
      </w:r>
      <w:r w:rsidR="00425A7B" w:rsidRPr="005D6DA0">
        <w:rPr>
          <w:rFonts w:ascii="Times New Roman" w:hAnsi="Times New Roman" w:cs="Times New Roman"/>
          <w:sz w:val="24"/>
          <w:szCs w:val="24"/>
        </w:rPr>
        <w:t>）：</w:t>
      </w:r>
      <w:r w:rsidR="00425A7B" w:rsidRPr="005D6DA0">
        <w:rPr>
          <w:rFonts w:ascii="Times New Roman" w:hAnsi="Times New Roman" w:cs="Times New Roman"/>
          <w:sz w:val="24"/>
          <w:szCs w:val="24"/>
        </w:rPr>
        <w:t>0.01-1.5mm/s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357" w:firstLineChars="167" w:firstLine="401"/>
        <w:rPr>
          <w:rFonts w:ascii="Times New Roman" w:hAnsi="Times New Roman" w:cs="Times New Roman"/>
          <w:kern w:val="0"/>
          <w:sz w:val="24"/>
          <w:szCs w:val="24"/>
        </w:rPr>
      </w:pPr>
      <w:r w:rsidRPr="005D6DA0">
        <w:rPr>
          <w:rFonts w:ascii="Times New Roman" w:hAnsi="Times New Roman" w:cs="Times New Roman"/>
          <w:kern w:val="0"/>
          <w:sz w:val="24"/>
          <w:szCs w:val="24"/>
        </w:rPr>
        <w:t>0.01 – 0.1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 xml:space="preserve">0.01 mm/s 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>增幅；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357" w:firstLineChars="167" w:firstLine="401"/>
        <w:rPr>
          <w:rFonts w:ascii="Times New Roman" w:hAnsi="Times New Roman" w:cs="Times New Roman"/>
          <w:kern w:val="0"/>
          <w:sz w:val="24"/>
          <w:szCs w:val="24"/>
        </w:rPr>
      </w:pPr>
      <w:r w:rsidRPr="005D6DA0">
        <w:rPr>
          <w:rFonts w:ascii="Times New Roman" w:hAnsi="Times New Roman" w:cs="Times New Roman"/>
          <w:kern w:val="0"/>
          <w:sz w:val="24"/>
          <w:szCs w:val="24"/>
        </w:rPr>
        <w:t>0.10 – 0.5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 xml:space="preserve">0.02 mm/s </w:t>
      </w:r>
      <w:r w:rsidRPr="005D6DA0">
        <w:rPr>
          <w:rFonts w:ascii="Times New Roman" w:hAnsi="Times New Roman" w:cs="Times New Roman"/>
          <w:kern w:val="0"/>
          <w:sz w:val="24"/>
          <w:szCs w:val="24"/>
        </w:rPr>
        <w:t>增幅；</w:t>
      </w:r>
    </w:p>
    <w:p w:rsidR="00425A7B" w:rsidRPr="00714152" w:rsidRDefault="00425A7B" w:rsidP="00714152">
      <w:pPr>
        <w:pStyle w:val="a3"/>
        <w:numPr>
          <w:ilvl w:val="1"/>
          <w:numId w:val="14"/>
        </w:numPr>
        <w:tabs>
          <w:tab w:val="num" w:pos="567"/>
        </w:tabs>
        <w:snapToGrid w:val="0"/>
        <w:spacing w:after="0" w:line="360" w:lineRule="auto"/>
        <w:ind w:firstLineChars="0"/>
        <w:rPr>
          <w:rFonts w:ascii="Times New Roman" w:hAnsi="Times New Roman" w:cs="Times New Roman"/>
          <w:kern w:val="0"/>
          <w:sz w:val="24"/>
          <w:szCs w:val="24"/>
        </w:rPr>
      </w:pPr>
      <w:r w:rsidRPr="00714152">
        <w:rPr>
          <w:rFonts w:ascii="Times New Roman" w:hAnsi="Times New Roman" w:cs="Times New Roman"/>
          <w:kern w:val="0"/>
          <w:sz w:val="24"/>
          <w:szCs w:val="24"/>
        </w:rPr>
        <w:t>– 1.5</w:t>
      </w:r>
      <w:r w:rsidRPr="00714152">
        <w:rPr>
          <w:rFonts w:ascii="Times New Roman" w:hAnsi="Times New Roman" w:cs="Times New Roman"/>
          <w:kern w:val="0"/>
          <w:sz w:val="24"/>
          <w:szCs w:val="24"/>
        </w:rPr>
        <w:t>，</w:t>
      </w:r>
      <w:r w:rsidRPr="00714152">
        <w:rPr>
          <w:rFonts w:ascii="Times New Roman" w:hAnsi="Times New Roman" w:cs="Times New Roman"/>
          <w:kern w:val="0"/>
          <w:sz w:val="24"/>
          <w:szCs w:val="24"/>
        </w:rPr>
        <w:t xml:space="preserve">0.10 mm/s </w:t>
      </w:r>
      <w:r w:rsidRPr="00714152">
        <w:rPr>
          <w:rFonts w:ascii="Times New Roman" w:hAnsi="Times New Roman" w:cs="Times New Roman"/>
          <w:kern w:val="0"/>
          <w:sz w:val="24"/>
          <w:szCs w:val="24"/>
        </w:rPr>
        <w:t>增幅。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1.8</w:t>
      </w:r>
      <w:r w:rsidR="00425A7B" w:rsidRPr="005D6DA0">
        <w:rPr>
          <w:rFonts w:ascii="Times New Roman" w:hAnsi="Times New Roman" w:cs="Times New Roman"/>
          <w:sz w:val="24"/>
          <w:szCs w:val="24"/>
        </w:rPr>
        <w:t>返回速度（</w:t>
      </w:r>
      <w:r w:rsidR="00425A7B" w:rsidRPr="005D6DA0">
        <w:rPr>
          <w:rFonts w:ascii="Times New Roman" w:hAnsi="Times New Roman" w:cs="Times New Roman"/>
          <w:sz w:val="24"/>
          <w:szCs w:val="24"/>
        </w:rPr>
        <w:t>±10%</w:t>
      </w:r>
      <w:r w:rsidR="00425A7B" w:rsidRPr="005D6DA0">
        <w:rPr>
          <w:rFonts w:ascii="Times New Roman" w:hAnsi="Times New Roman" w:cs="Times New Roman"/>
          <w:sz w:val="24"/>
          <w:szCs w:val="24"/>
        </w:rPr>
        <w:t>）：</w:t>
      </w:r>
      <w:r w:rsidR="00425A7B" w:rsidRPr="005D6DA0">
        <w:rPr>
          <w:rFonts w:ascii="Times New Roman" w:hAnsi="Times New Roman" w:cs="Times New Roman"/>
          <w:sz w:val="24"/>
          <w:szCs w:val="24"/>
        </w:rPr>
        <w:t>1.0-5mm/s</w:t>
      </w:r>
      <w:r w:rsidR="00425A7B" w:rsidRPr="005D6DA0">
        <w:rPr>
          <w:rFonts w:ascii="Times New Roman" w:hAnsi="Times New Roman" w:cs="Times New Roman"/>
          <w:sz w:val="24"/>
          <w:szCs w:val="24"/>
        </w:rPr>
        <w:t>，</w:t>
      </w:r>
      <w:r w:rsidR="00425A7B" w:rsidRPr="005D6DA0">
        <w:rPr>
          <w:rFonts w:ascii="Times New Roman" w:hAnsi="Times New Roman" w:cs="Times New Roman"/>
          <w:sz w:val="24"/>
          <w:szCs w:val="24"/>
        </w:rPr>
        <w:t>0.5mm/s</w:t>
      </w:r>
      <w:r w:rsidR="00425A7B" w:rsidRPr="005D6DA0">
        <w:rPr>
          <w:rFonts w:ascii="Times New Roman" w:hAnsi="Times New Roman" w:cs="Times New Roman"/>
          <w:sz w:val="24"/>
          <w:szCs w:val="24"/>
        </w:rPr>
        <w:t>增幅。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1.9</w:t>
      </w:r>
      <w:r w:rsidR="00425A7B" w:rsidRPr="005D6DA0">
        <w:rPr>
          <w:rFonts w:ascii="Times New Roman" w:hAnsi="Times New Roman" w:cs="Times New Roman"/>
          <w:sz w:val="24"/>
          <w:szCs w:val="24"/>
        </w:rPr>
        <w:t>样品垂直总行程：</w:t>
      </w:r>
      <w:r w:rsidR="00425A7B" w:rsidRPr="005D6DA0">
        <w:rPr>
          <w:rFonts w:ascii="Times New Roman" w:hAnsi="Times New Roman" w:cs="Times New Roman"/>
          <w:sz w:val="24"/>
          <w:szCs w:val="24"/>
        </w:rPr>
        <w:t>20mm</w:t>
      </w:r>
      <w:r w:rsidR="00425A7B" w:rsidRPr="005D6DA0">
        <w:rPr>
          <w:rFonts w:ascii="Times New Roman" w:hAnsi="Times New Roman" w:cs="Times New Roman"/>
          <w:sz w:val="24"/>
          <w:szCs w:val="24"/>
        </w:rPr>
        <w:t>（电动）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1.10</w:t>
      </w:r>
      <w:r w:rsidR="00425A7B" w:rsidRPr="005D6DA0">
        <w:rPr>
          <w:rFonts w:ascii="Times New Roman" w:hAnsi="Times New Roman" w:cs="Times New Roman"/>
          <w:sz w:val="24"/>
          <w:szCs w:val="24"/>
        </w:rPr>
        <w:t>切片范围及切片窗口：</w:t>
      </w:r>
      <w:r w:rsidR="00425A7B" w:rsidRPr="005D6DA0">
        <w:rPr>
          <w:rFonts w:ascii="Times New Roman" w:hAnsi="Times New Roman" w:cs="Times New Roman"/>
          <w:sz w:val="24"/>
          <w:szCs w:val="24"/>
        </w:rPr>
        <w:t>45mm</w:t>
      </w:r>
      <w:r w:rsidR="00425A7B" w:rsidRPr="005D6DA0">
        <w:rPr>
          <w:rFonts w:ascii="Times New Roman" w:hAnsi="Times New Roman" w:cs="Times New Roman"/>
          <w:sz w:val="24"/>
          <w:szCs w:val="24"/>
        </w:rPr>
        <w:t>；</w:t>
      </w:r>
      <w:r w:rsidR="00425A7B" w:rsidRPr="005D6DA0">
        <w:rPr>
          <w:rFonts w:ascii="Times New Roman" w:hAnsi="Times New Roman" w:cs="Times New Roman"/>
          <w:sz w:val="24"/>
          <w:szCs w:val="24"/>
        </w:rPr>
        <w:t>0.5mm-45mm</w:t>
      </w:r>
      <w:r w:rsidR="00425A7B" w:rsidRPr="005D6DA0">
        <w:rPr>
          <w:rFonts w:ascii="Times New Roman" w:hAnsi="Times New Roman" w:cs="Times New Roman"/>
          <w:sz w:val="24"/>
          <w:szCs w:val="24"/>
        </w:rPr>
        <w:t>。</w:t>
      </w:r>
    </w:p>
    <w:p w:rsidR="00425A7B" w:rsidRPr="005D6DA0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1.11</w:t>
      </w:r>
      <w:r w:rsidRPr="005D6DA0">
        <w:rPr>
          <w:rFonts w:ascii="宋体" w:eastAsia="宋体" w:hAnsi="宋体" w:cs="宋体" w:hint="eastAsia"/>
          <w:sz w:val="24"/>
          <w:szCs w:val="24"/>
        </w:rPr>
        <w:t>★</w:t>
      </w:r>
      <w:r w:rsidR="00425A7B" w:rsidRPr="005D6DA0">
        <w:rPr>
          <w:rFonts w:ascii="Times New Roman" w:hAnsi="Times New Roman" w:cs="Times New Roman"/>
          <w:sz w:val="24"/>
          <w:szCs w:val="24"/>
        </w:rPr>
        <w:t>样品回缩：</w:t>
      </w:r>
      <w:r w:rsidR="00425A7B" w:rsidRPr="005D6DA0">
        <w:rPr>
          <w:rFonts w:ascii="Times New Roman" w:hAnsi="Times New Roman" w:cs="Times New Roman"/>
          <w:sz w:val="24"/>
          <w:szCs w:val="24"/>
        </w:rPr>
        <w:t>0-100μm</w:t>
      </w:r>
      <w:r w:rsidR="00425A7B" w:rsidRPr="005D6DA0">
        <w:rPr>
          <w:rFonts w:ascii="Times New Roman" w:hAnsi="Times New Roman" w:cs="Times New Roman"/>
          <w:sz w:val="24"/>
          <w:szCs w:val="24"/>
        </w:rPr>
        <w:t>（可调，可关闭）。</w:t>
      </w:r>
    </w:p>
    <w:p w:rsidR="00425A7B" w:rsidRPr="005D6DA0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1.12</w:t>
      </w:r>
      <w:r w:rsidR="00425A7B" w:rsidRPr="005D6DA0">
        <w:rPr>
          <w:rFonts w:ascii="Times New Roman" w:hAnsi="Times New Roman" w:cs="Times New Roman"/>
          <w:sz w:val="24"/>
          <w:szCs w:val="24"/>
        </w:rPr>
        <w:t>最大样品尺寸：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color w:val="000000"/>
          <w:sz w:val="24"/>
          <w:szCs w:val="24"/>
        </w:rPr>
      </w:pPr>
      <w:r w:rsidRPr="005D6DA0">
        <w:rPr>
          <w:rFonts w:ascii="Times New Roman" w:hAnsi="Times New Roman" w:cs="Times New Roman"/>
          <w:sz w:val="24"/>
          <w:szCs w:val="24"/>
        </w:rPr>
        <w:t>带标准刀架：</w:t>
      </w:r>
      <w:r w:rsidRPr="005D6DA0">
        <w:rPr>
          <w:rFonts w:ascii="Times New Roman" w:hAnsi="Times New Roman" w:cs="Times New Roman"/>
          <w:sz w:val="24"/>
          <w:szCs w:val="24"/>
        </w:rPr>
        <w:t>33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×50mm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color w:val="000000"/>
          <w:sz w:val="24"/>
          <w:szCs w:val="24"/>
        </w:rPr>
      </w:pPr>
      <w:r w:rsidRPr="005D6DA0">
        <w:rPr>
          <w:rFonts w:ascii="Times New Roman" w:hAnsi="Times New Roman" w:cs="Times New Roman"/>
          <w:color w:val="000000"/>
          <w:sz w:val="24"/>
          <w:szCs w:val="24"/>
        </w:rPr>
        <w:lastRenderedPageBreak/>
        <w:t>样品定位，可旋转：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360°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kern w:val="0"/>
          <w:sz w:val="24"/>
          <w:szCs w:val="24"/>
        </w:rPr>
      </w:pPr>
      <w:r w:rsidRPr="005D6DA0">
        <w:rPr>
          <w:rFonts w:ascii="Times New Roman" w:hAnsi="Times New Roman" w:cs="Times New Roman"/>
          <w:color w:val="000000"/>
          <w:sz w:val="24"/>
          <w:szCs w:val="24"/>
        </w:rPr>
        <w:t>样品座，可旋转：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0-10°</w:t>
      </w:r>
    </w:p>
    <w:p w:rsidR="00425A7B" w:rsidRPr="005D6DA0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1.13</w:t>
      </w:r>
      <w:r w:rsidR="00425A7B" w:rsidRPr="005D6DA0">
        <w:rPr>
          <w:rFonts w:ascii="Times New Roman" w:hAnsi="Times New Roman" w:cs="Times New Roman"/>
          <w:sz w:val="24"/>
          <w:szCs w:val="24"/>
        </w:rPr>
        <w:t>尺寸：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color w:val="000000"/>
          <w:sz w:val="24"/>
          <w:szCs w:val="24"/>
        </w:rPr>
      </w:pPr>
      <w:r w:rsidRPr="005D6DA0">
        <w:rPr>
          <w:rFonts w:ascii="Times New Roman" w:hAnsi="Times New Roman" w:cs="Times New Roman"/>
          <w:kern w:val="0"/>
          <w:sz w:val="24"/>
          <w:szCs w:val="24"/>
        </w:rPr>
        <w:t>长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宽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高：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600mm×250mm×230mm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color w:val="000000"/>
          <w:sz w:val="24"/>
          <w:szCs w:val="24"/>
        </w:rPr>
      </w:pPr>
      <w:r w:rsidRPr="005D6DA0">
        <w:rPr>
          <w:rFonts w:ascii="Times New Roman" w:hAnsi="Times New Roman" w:cs="Times New Roman"/>
          <w:color w:val="000000"/>
          <w:sz w:val="24"/>
          <w:szCs w:val="24"/>
        </w:rPr>
        <w:t>带放大镜：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600mm×250mm×320mm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color w:val="000000"/>
          <w:sz w:val="24"/>
          <w:szCs w:val="24"/>
        </w:rPr>
      </w:pPr>
      <w:r w:rsidRPr="005D6DA0">
        <w:rPr>
          <w:rFonts w:ascii="Times New Roman" w:hAnsi="Times New Roman" w:cs="Times New Roman"/>
          <w:color w:val="000000"/>
          <w:sz w:val="24"/>
          <w:szCs w:val="24"/>
        </w:rPr>
        <w:t>含显微镜：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600mm×250mm×490mm</w:t>
      </w:r>
    </w:p>
    <w:p w:rsidR="00425A7B" w:rsidRPr="005D6DA0" w:rsidRDefault="00425A7B" w:rsidP="005D6DA0">
      <w:pPr>
        <w:tabs>
          <w:tab w:val="num" w:pos="567"/>
        </w:tabs>
        <w:snapToGrid w:val="0"/>
        <w:spacing w:after="0" w:line="360" w:lineRule="auto"/>
        <w:ind w:left="709" w:hanging="218"/>
        <w:rPr>
          <w:rFonts w:ascii="Times New Roman" w:hAnsi="Times New Roman" w:cs="Times New Roman"/>
          <w:kern w:val="0"/>
          <w:sz w:val="24"/>
          <w:szCs w:val="24"/>
        </w:rPr>
      </w:pPr>
      <w:r w:rsidRPr="005D6DA0">
        <w:rPr>
          <w:rFonts w:ascii="Times New Roman" w:hAnsi="Times New Roman" w:cs="Times New Roman"/>
          <w:color w:val="000000"/>
          <w:sz w:val="24"/>
          <w:szCs w:val="24"/>
        </w:rPr>
        <w:t>控制单元（当底座折叠时）：</w:t>
      </w:r>
      <w:r w:rsidRPr="005D6DA0">
        <w:rPr>
          <w:rFonts w:ascii="Times New Roman" w:hAnsi="Times New Roman" w:cs="Times New Roman"/>
          <w:color w:val="000000"/>
          <w:sz w:val="24"/>
          <w:szCs w:val="24"/>
        </w:rPr>
        <w:t>190mm×150mm×72mm</w:t>
      </w:r>
    </w:p>
    <w:p w:rsidR="00425A7B" w:rsidRPr="005D6DA0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1.14</w:t>
      </w:r>
      <w:r w:rsidR="00425A7B" w:rsidRPr="005D6DA0">
        <w:rPr>
          <w:rFonts w:ascii="Times New Roman" w:hAnsi="Times New Roman" w:cs="Times New Roman"/>
          <w:sz w:val="24"/>
          <w:szCs w:val="24"/>
        </w:rPr>
        <w:t>通过控制单元操作，可保存</w:t>
      </w:r>
      <w:r w:rsidR="00425A7B" w:rsidRPr="005D6DA0">
        <w:rPr>
          <w:rFonts w:ascii="Times New Roman" w:hAnsi="Times New Roman" w:cs="Times New Roman"/>
          <w:sz w:val="24"/>
          <w:szCs w:val="24"/>
        </w:rPr>
        <w:t>8</w:t>
      </w:r>
      <w:r w:rsidR="00425A7B" w:rsidRPr="005D6DA0">
        <w:rPr>
          <w:rFonts w:ascii="Times New Roman" w:hAnsi="Times New Roman" w:cs="Times New Roman"/>
          <w:sz w:val="24"/>
          <w:szCs w:val="24"/>
        </w:rPr>
        <w:t>组用户参数设置。</w:t>
      </w:r>
    </w:p>
    <w:p w:rsidR="00425A7B" w:rsidRPr="005D6DA0" w:rsidRDefault="00714152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1.1</w:t>
      </w:r>
      <w:r w:rsidR="003B6926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在生理条件下工作：可拆卸的冰浴盘和缓冲盘保证工作在生理条件下进行。</w:t>
      </w:r>
    </w:p>
    <w:p w:rsidR="001D3693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1.16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保证最佳切片质量：（</w:t>
      </w:r>
      <w:r w:rsidR="00425A7B" w:rsidRPr="0026139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Jonas</w:t>
      </w:r>
      <w:r w:rsidR="00425A7B" w:rsidRPr="0026139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进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样）</w:t>
      </w:r>
    </w:p>
    <w:p w:rsidR="00425A7B" w:rsidRPr="001D3693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1.17</w:t>
      </w:r>
      <w:r w:rsidR="00425A7B" w:rsidRPr="001D3693">
        <w:rPr>
          <w:rFonts w:ascii="Times New Roman" w:hAnsi="Times New Roman" w:cs="Times New Roman"/>
          <w:sz w:val="24"/>
          <w:szCs w:val="24"/>
        </w:rPr>
        <w:t>符合人体工程学：外接式控制面板具有抚摸保护，左右利手操作者都适用。</w:t>
      </w:r>
    </w:p>
    <w:p w:rsidR="00425A7B" w:rsidRPr="005D6DA0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1.18</w:t>
      </w:r>
      <w:r w:rsidR="00425A7B" w:rsidRPr="005D6DA0">
        <w:rPr>
          <w:rFonts w:ascii="Times New Roman" w:hAnsi="Times New Roman" w:cs="Times New Roman"/>
          <w:sz w:val="24"/>
          <w:szCs w:val="24"/>
        </w:rPr>
        <w:t>全新刀架，提供安全的刀片安装：</w:t>
      </w:r>
    </w:p>
    <w:p w:rsidR="00425A7B" w:rsidRPr="005D6DA0" w:rsidRDefault="001D3693" w:rsidP="001D3693">
      <w:pPr>
        <w:tabs>
          <w:tab w:val="num" w:pos="567"/>
        </w:tabs>
        <w:snapToGri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可以适用剃须刀，注射刀片或者蓝宝石刀片，整片剃须刀</w:t>
      </w:r>
      <w:r w:rsidR="00425A7B" w:rsidRPr="005D6DA0">
        <w:rPr>
          <w:rFonts w:ascii="Times New Roman" w:hAnsi="Times New Roman" w:cs="Times New Roman"/>
          <w:sz w:val="24"/>
          <w:szCs w:val="24"/>
        </w:rPr>
        <w:t>可以插入刀架，无需将刀片截成两半；刀架可以翻折</w:t>
      </w:r>
      <w:r w:rsidR="00425A7B" w:rsidRPr="005D6DA0">
        <w:rPr>
          <w:rFonts w:ascii="Times New Roman" w:hAnsi="Times New Roman" w:cs="Times New Roman"/>
          <w:sz w:val="24"/>
          <w:szCs w:val="24"/>
        </w:rPr>
        <w:t>90°</w:t>
      </w:r>
      <w:r w:rsidR="00425A7B" w:rsidRPr="005D6DA0">
        <w:rPr>
          <w:rFonts w:ascii="Times New Roman" w:hAnsi="Times New Roman" w:cs="Times New Roman"/>
          <w:sz w:val="24"/>
          <w:szCs w:val="24"/>
        </w:rPr>
        <w:t>，以便插入刀片；优化的设计可以防止缓冲液溢出。</w:t>
      </w:r>
    </w:p>
    <w:p w:rsidR="005D6DA0" w:rsidRPr="001D3693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1.19</w:t>
      </w:r>
      <w:r w:rsidR="00425A7B" w:rsidRPr="005D6DA0">
        <w:rPr>
          <w:rFonts w:ascii="宋体" w:eastAsia="宋体" w:hAnsi="宋体" w:cs="宋体" w:hint="eastAsia"/>
          <w:sz w:val="24"/>
          <w:szCs w:val="24"/>
        </w:rPr>
        <w:t>★</w:t>
      </w:r>
      <w:r w:rsidR="005D6DA0" w:rsidRPr="005D6DA0">
        <w:rPr>
          <w:rFonts w:ascii="Times New Roman" w:hAnsi="Times New Roman" w:cs="Times New Roman"/>
          <w:sz w:val="24"/>
          <w:szCs w:val="24"/>
        </w:rPr>
        <w:t>能检测垂直偏差</w:t>
      </w:r>
      <w:r w:rsidR="005D6DA0">
        <w:rPr>
          <w:rFonts w:ascii="Times New Roman" w:hAnsi="Times New Roman" w:cs="Times New Roman" w:hint="eastAsia"/>
          <w:sz w:val="24"/>
          <w:szCs w:val="24"/>
        </w:rPr>
        <w:t>，</w:t>
      </w:r>
      <w:r w:rsidR="001D3693">
        <w:rPr>
          <w:rFonts w:ascii="Times New Roman" w:hAnsi="Times New Roman" w:cs="Times New Roman" w:hint="eastAsia"/>
          <w:kern w:val="0"/>
          <w:sz w:val="24"/>
          <w:szCs w:val="24"/>
        </w:rPr>
        <w:t>最大限度的减少纵向偏离</w:t>
      </w:r>
      <w:r w:rsidR="001D3693">
        <w:rPr>
          <w:rFonts w:ascii="Times New Roman" w:hAnsi="Times New Roman" w:cs="Times New Roman" w:hint="eastAsia"/>
          <w:sz w:val="24"/>
          <w:szCs w:val="24"/>
        </w:rPr>
        <w:t>。</w:t>
      </w:r>
    </w:p>
    <w:p w:rsidR="00425A7B" w:rsidRDefault="003B6926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1.20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集成的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LED</w:t>
      </w:r>
      <w:r w:rsidR="005D6DA0" w:rsidRPr="005D6DA0">
        <w:rPr>
          <w:rFonts w:ascii="Times New Roman" w:hAnsi="Times New Roman" w:cs="Times New Roman"/>
          <w:kern w:val="0"/>
          <w:sz w:val="24"/>
          <w:szCs w:val="24"/>
        </w:rPr>
        <w:t>照明，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5</w:t>
      </w:r>
      <w:r w:rsidR="005D6DA0">
        <w:rPr>
          <w:rFonts w:ascii="Times New Roman" w:hAnsi="Times New Roman" w:cs="Times New Roman"/>
          <w:kern w:val="0"/>
          <w:sz w:val="24"/>
          <w:szCs w:val="24"/>
        </w:rPr>
        <w:t>档不同</w:t>
      </w:r>
      <w:r w:rsidR="00425A7B" w:rsidRPr="005D6DA0">
        <w:rPr>
          <w:rFonts w:ascii="Times New Roman" w:hAnsi="Times New Roman" w:cs="Times New Roman"/>
          <w:kern w:val="0"/>
          <w:sz w:val="24"/>
          <w:szCs w:val="24"/>
        </w:rPr>
        <w:t>照明强度。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显微镜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2.1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一体化机身，防震机座，稳定结构，可作明场观察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防静电特殊工程高分子材料外壳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2.2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光学系统：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格里诺光学系统，全复消色差光路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2.3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观察镜筒：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宽视野双目镜筒，倾角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60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度</w:t>
      </w:r>
      <w:r w:rsidR="00066831"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最大视野可提供到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23mm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2.4 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10X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宽视野目镜，视野数为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23mm</w:t>
      </w:r>
    </w:p>
    <w:p w:rsidR="000A1330" w:rsidRDefault="000A1330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2.5 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500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万像素科研级照相装置，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USB3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高速接口，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2/3" CCD</w:t>
      </w:r>
      <w:r w:rsidRPr="000A1330">
        <w:rPr>
          <w:rFonts w:ascii="Times New Roman" w:hAnsi="Times New Roman" w:cs="Times New Roman" w:hint="eastAsia"/>
          <w:kern w:val="0"/>
          <w:sz w:val="24"/>
          <w:szCs w:val="24"/>
        </w:rPr>
        <w:t>与显微镜相同品牌</w:t>
      </w:r>
    </w:p>
    <w:p w:rsidR="00D83F47" w:rsidRDefault="00D83F47" w:rsidP="00D83F47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3.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制氧装置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: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容积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40L</w:t>
      </w:r>
    </w:p>
    <w:p w:rsidR="00D83F47" w:rsidRPr="00D83F47" w:rsidRDefault="00D83F47" w:rsidP="00714152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3.1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压力表出口压力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: 0-2.5Mpa</w:t>
      </w:r>
    </w:p>
    <w:p w:rsidR="0005578C" w:rsidRPr="0053289F" w:rsidRDefault="000A1330" w:rsidP="0005578C">
      <w:pPr>
        <w:widowControl/>
        <w:jc w:val="left"/>
        <w:rPr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4"/>
        </w:rPr>
        <w:t>三、</w:t>
      </w:r>
      <w:r w:rsidR="0005578C" w:rsidRPr="0053289F">
        <w:rPr>
          <w:rFonts w:hint="eastAsia"/>
          <w:b/>
          <w:sz w:val="28"/>
          <w:szCs w:val="28"/>
        </w:rPr>
        <w:t>技术服务要求</w:t>
      </w:r>
    </w:p>
    <w:p w:rsidR="0005578C" w:rsidRPr="0005578C" w:rsidRDefault="0005578C" w:rsidP="0005578C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1.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设备安装调试</w:t>
      </w:r>
      <w:r w:rsidRPr="0005578C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在买方指定的地点完成安装调试，并配合买方进行测试验收。</w:t>
      </w:r>
    </w:p>
    <w:p w:rsidR="0005578C" w:rsidRPr="0005578C" w:rsidRDefault="0005578C" w:rsidP="0005578C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2.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质保期自验收合格签字并盖章之日起</w:t>
      </w:r>
      <w:r w:rsidRPr="0005578C">
        <w:rPr>
          <w:rFonts w:ascii="Times New Roman" w:hAnsi="Times New Roman" w:cs="Times New Roman"/>
          <w:kern w:val="0"/>
          <w:sz w:val="24"/>
          <w:szCs w:val="24"/>
        </w:rPr>
        <w:t>12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个月。</w:t>
      </w:r>
    </w:p>
    <w:p w:rsidR="0005578C" w:rsidRPr="0005578C" w:rsidRDefault="0005578C" w:rsidP="0005578C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3.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维修响应时间</w:t>
      </w:r>
      <w:r w:rsidRPr="0005578C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接到维修通知后，</w:t>
      </w:r>
      <w:r w:rsidRPr="0005578C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个工作日内做出响应，</w:t>
      </w:r>
      <w:r w:rsidRPr="0005578C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个工作日内到场排除故障。</w:t>
      </w:r>
    </w:p>
    <w:p w:rsidR="0005578C" w:rsidRPr="0005578C" w:rsidRDefault="0005578C" w:rsidP="0005578C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4.</w:t>
      </w:r>
      <w:r w:rsidRPr="0005578C">
        <w:rPr>
          <w:rFonts w:ascii="Times New Roman" w:hAnsi="Times New Roman" w:cs="Times New Roman" w:hint="eastAsia"/>
          <w:kern w:val="0"/>
          <w:sz w:val="24"/>
          <w:szCs w:val="24"/>
        </w:rPr>
        <w:t>交货地点：用户指定位置。</w:t>
      </w:r>
    </w:p>
    <w:p w:rsidR="0005578C" w:rsidRPr="0005578C" w:rsidRDefault="0005578C" w:rsidP="0005578C">
      <w:pPr>
        <w:snapToGri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6D0B55" w:rsidRPr="0005578C" w:rsidRDefault="006D0B55" w:rsidP="0005578C">
      <w:pPr>
        <w:tabs>
          <w:tab w:val="left" w:pos="567"/>
        </w:tabs>
        <w:spacing w:after="0" w:line="360" w:lineRule="auto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sectPr w:rsidR="006D0B55" w:rsidRPr="0005578C" w:rsidSect="002A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F2B" w:rsidRDefault="00371F2B" w:rsidP="00C526E5">
      <w:pPr>
        <w:spacing w:after="0" w:line="240" w:lineRule="auto"/>
      </w:pPr>
      <w:r>
        <w:separator/>
      </w:r>
    </w:p>
  </w:endnote>
  <w:endnote w:type="continuationSeparator" w:id="1">
    <w:p w:rsidR="00371F2B" w:rsidRDefault="00371F2B" w:rsidP="00C5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F2B" w:rsidRDefault="00371F2B" w:rsidP="00C526E5">
      <w:pPr>
        <w:spacing w:after="0" w:line="240" w:lineRule="auto"/>
      </w:pPr>
      <w:r>
        <w:separator/>
      </w:r>
    </w:p>
  </w:footnote>
  <w:footnote w:type="continuationSeparator" w:id="1">
    <w:p w:rsidR="00371F2B" w:rsidRDefault="00371F2B" w:rsidP="00C5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442"/>
    <w:multiLevelType w:val="multilevel"/>
    <w:tmpl w:val="15A50442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D706F8"/>
    <w:multiLevelType w:val="multilevel"/>
    <w:tmpl w:val="19D706F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F111176"/>
    <w:multiLevelType w:val="multilevel"/>
    <w:tmpl w:val="1F111176"/>
    <w:lvl w:ilvl="0">
      <w:start w:val="1"/>
      <w:numFmt w:val="decimal"/>
      <w:lvlText w:val="5.%1"/>
      <w:lvlJc w:val="left"/>
      <w:pPr>
        <w:ind w:left="850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141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3">
    <w:nsid w:val="20243660"/>
    <w:multiLevelType w:val="multilevel"/>
    <w:tmpl w:val="20243660"/>
    <w:lvl w:ilvl="0">
      <w:start w:val="1"/>
      <w:numFmt w:val="decimal"/>
      <w:lvlText w:val="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C2B27B3"/>
    <w:multiLevelType w:val="multilevel"/>
    <w:tmpl w:val="2C2B27B3"/>
    <w:lvl w:ilvl="0">
      <w:start w:val="1"/>
      <w:numFmt w:val="decimal"/>
      <w:lvlText w:val="1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1583D21"/>
    <w:multiLevelType w:val="multilevel"/>
    <w:tmpl w:val="31583D21"/>
    <w:lvl w:ilvl="0">
      <w:start w:val="1"/>
      <w:numFmt w:val="decimal"/>
      <w:lvlText w:val="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374F1587"/>
    <w:multiLevelType w:val="multilevel"/>
    <w:tmpl w:val="2884C9FC"/>
    <w:lvl w:ilvl="0">
      <w:numFmt w:val="decimal"/>
      <w:lvlText w:val="%1"/>
      <w:lvlJc w:val="left"/>
      <w:pPr>
        <w:ind w:left="380" w:hanging="380"/>
      </w:pPr>
      <w:rPr>
        <w:rFonts w:hint="eastAsia"/>
      </w:rPr>
    </w:lvl>
    <w:lvl w:ilvl="1">
      <w:start w:val="50"/>
      <w:numFmt w:val="decimal"/>
      <w:lvlText w:val="%1.%2"/>
      <w:lvlJc w:val="left"/>
      <w:pPr>
        <w:ind w:left="2840" w:hanging="3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56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10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92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3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620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66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1480" w:hanging="1800"/>
      </w:pPr>
      <w:rPr>
        <w:rFonts w:hint="eastAsia"/>
      </w:rPr>
    </w:lvl>
  </w:abstractNum>
  <w:abstractNum w:abstractNumId="7">
    <w:nsid w:val="3FD50BE1"/>
    <w:multiLevelType w:val="multilevel"/>
    <w:tmpl w:val="3FD50BE1"/>
    <w:lvl w:ilvl="0">
      <w:start w:val="1"/>
      <w:numFmt w:val="decimal"/>
      <w:lvlText w:val="%1."/>
      <w:lvlJc w:val="left"/>
      <w:pPr>
        <w:ind w:left="900" w:hanging="480"/>
      </w:pPr>
    </w:lvl>
    <w:lvl w:ilvl="1">
      <w:start w:val="1"/>
      <w:numFmt w:val="decimal"/>
      <w:isLgl/>
      <w:lvlText w:val="%1.%2"/>
      <w:lvlJc w:val="left"/>
      <w:pPr>
        <w:ind w:left="840" w:hanging="420"/>
      </w:pPr>
      <w:rPr>
        <w:rFonts w:hint="eastAsia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eastAsia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eastAsia"/>
        <w:color w:val="auto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eastAsia"/>
        <w:color w:val="auto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eastAsia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eastAsia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eastAsia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eastAsia"/>
        <w:color w:val="auto"/>
      </w:rPr>
    </w:lvl>
  </w:abstractNum>
  <w:abstractNum w:abstractNumId="8">
    <w:nsid w:val="493F3399"/>
    <w:multiLevelType w:val="multilevel"/>
    <w:tmpl w:val="493F3399"/>
    <w:lvl w:ilvl="0">
      <w:start w:val="1"/>
      <w:numFmt w:val="decimal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9">
    <w:nsid w:val="4B2632DA"/>
    <w:multiLevelType w:val="multilevel"/>
    <w:tmpl w:val="4B2632D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9A6FEB"/>
    <w:multiLevelType w:val="multilevel"/>
    <w:tmpl w:val="AB9AB19A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800"/>
      </w:pPr>
      <w:rPr>
        <w:rFonts w:hint="default"/>
      </w:rPr>
    </w:lvl>
  </w:abstractNum>
  <w:abstractNum w:abstractNumId="11">
    <w:nsid w:val="53680602"/>
    <w:multiLevelType w:val="hybridMultilevel"/>
    <w:tmpl w:val="6CCC48F6"/>
    <w:lvl w:ilvl="0" w:tplc="CC32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83D72FF"/>
    <w:multiLevelType w:val="multilevel"/>
    <w:tmpl w:val="583D72FF"/>
    <w:lvl w:ilvl="0">
      <w:start w:val="1"/>
      <w:numFmt w:val="decimal"/>
      <w:lvlText w:val="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6A326009"/>
    <w:multiLevelType w:val="multilevel"/>
    <w:tmpl w:val="6A326009"/>
    <w:lvl w:ilvl="0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A526E8"/>
    <w:rsid w:val="0000413A"/>
    <w:rsid w:val="000426F5"/>
    <w:rsid w:val="00052746"/>
    <w:rsid w:val="0005578C"/>
    <w:rsid w:val="00066831"/>
    <w:rsid w:val="000A1330"/>
    <w:rsid w:val="00153CA1"/>
    <w:rsid w:val="001D3693"/>
    <w:rsid w:val="00261396"/>
    <w:rsid w:val="002A3FF1"/>
    <w:rsid w:val="002E0EAE"/>
    <w:rsid w:val="002F32D0"/>
    <w:rsid w:val="00365EC5"/>
    <w:rsid w:val="00371F2B"/>
    <w:rsid w:val="003B4E74"/>
    <w:rsid w:val="003B6926"/>
    <w:rsid w:val="004229A1"/>
    <w:rsid w:val="00425A7B"/>
    <w:rsid w:val="0044756E"/>
    <w:rsid w:val="004B313C"/>
    <w:rsid w:val="00595523"/>
    <w:rsid w:val="005D6DA0"/>
    <w:rsid w:val="0067722D"/>
    <w:rsid w:val="006D0B55"/>
    <w:rsid w:val="006D476B"/>
    <w:rsid w:val="006F44CB"/>
    <w:rsid w:val="00714152"/>
    <w:rsid w:val="008041D8"/>
    <w:rsid w:val="0084427E"/>
    <w:rsid w:val="008C4336"/>
    <w:rsid w:val="008F378F"/>
    <w:rsid w:val="0096025D"/>
    <w:rsid w:val="009A46D2"/>
    <w:rsid w:val="009B535D"/>
    <w:rsid w:val="00A14488"/>
    <w:rsid w:val="00A630F3"/>
    <w:rsid w:val="00B352A0"/>
    <w:rsid w:val="00C526E5"/>
    <w:rsid w:val="00CF1C9D"/>
    <w:rsid w:val="00D51707"/>
    <w:rsid w:val="00D83F47"/>
    <w:rsid w:val="00E238CE"/>
    <w:rsid w:val="00E3251C"/>
    <w:rsid w:val="00E4541E"/>
    <w:rsid w:val="00EB2516"/>
    <w:rsid w:val="42A5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D0"/>
    <w:pPr>
      <w:ind w:firstLineChars="200" w:firstLine="420"/>
    </w:pPr>
  </w:style>
  <w:style w:type="paragraph" w:styleId="a4">
    <w:name w:val="header"/>
    <w:basedOn w:val="a"/>
    <w:link w:val="Char"/>
    <w:unhideWhenUsed/>
    <w:rsid w:val="00C5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6E5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C526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6E5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E3251C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E3251C"/>
    <w:pPr>
      <w:jc w:val="left"/>
    </w:pPr>
  </w:style>
  <w:style w:type="character" w:customStyle="1" w:styleId="Char1">
    <w:name w:val="批注文字 Char"/>
    <w:basedOn w:val="a0"/>
    <w:link w:val="a7"/>
    <w:semiHidden/>
    <w:rsid w:val="00E3251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semiHidden/>
    <w:unhideWhenUsed/>
    <w:rsid w:val="00E3251C"/>
    <w:rPr>
      <w:b/>
      <w:bCs/>
    </w:rPr>
  </w:style>
  <w:style w:type="character" w:customStyle="1" w:styleId="Char2">
    <w:name w:val="批注主题 Char"/>
    <w:basedOn w:val="Char1"/>
    <w:link w:val="a8"/>
    <w:semiHidden/>
    <w:rsid w:val="00E3251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semiHidden/>
    <w:unhideWhenUsed/>
    <w:rsid w:val="00E3251C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E325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nhideWhenUsed/>
    <w:rsid w:val="00C5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6E5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C526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6E5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E3251C"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rsid w:val="00E3251C"/>
    <w:pPr>
      <w:jc w:val="left"/>
    </w:pPr>
  </w:style>
  <w:style w:type="character" w:customStyle="1" w:styleId="Char1">
    <w:name w:val="批注文字 Char"/>
    <w:basedOn w:val="a0"/>
    <w:link w:val="a7"/>
    <w:semiHidden/>
    <w:rsid w:val="00E3251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semiHidden/>
    <w:unhideWhenUsed/>
    <w:rsid w:val="00E3251C"/>
    <w:rPr>
      <w:b/>
      <w:bCs/>
    </w:rPr>
  </w:style>
  <w:style w:type="character" w:customStyle="1" w:styleId="Char2">
    <w:name w:val="批注主题 Char"/>
    <w:basedOn w:val="Char1"/>
    <w:link w:val="a8"/>
    <w:semiHidden/>
    <w:rsid w:val="00E3251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semiHidden/>
    <w:unhideWhenUsed/>
    <w:rsid w:val="00E3251C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semiHidden/>
    <w:rsid w:val="00E325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367</Characters>
  <Application>Microsoft Office Word</Application>
  <DocSecurity>0</DocSecurity>
  <Lines>3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苏苏苏</dc:creator>
  <cp:lastModifiedBy>thinkpad</cp:lastModifiedBy>
  <cp:revision>4</cp:revision>
  <dcterms:created xsi:type="dcterms:W3CDTF">2018-06-15T01:21:00Z</dcterms:created>
  <dcterms:modified xsi:type="dcterms:W3CDTF">2018-06-16T09:12:00Z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