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75" w:rsidRDefault="003838D8" w:rsidP="009C1275">
      <w:pPr>
        <w:jc w:val="center"/>
        <w:rPr>
          <w:sz w:val="28"/>
          <w:szCs w:val="28"/>
        </w:rPr>
      </w:pPr>
      <w:r w:rsidRPr="003838D8">
        <w:rPr>
          <w:rFonts w:eastAsia="仿宋_GB2312" w:hint="eastAsia"/>
          <w:b/>
          <w:sz w:val="32"/>
          <w:szCs w:val="32"/>
        </w:rPr>
        <w:t>多通道经颅直流电刺激器</w:t>
      </w:r>
    </w:p>
    <w:p w:rsidR="000A140F" w:rsidRPr="00F45B95" w:rsidRDefault="006504FA" w:rsidP="009C1275">
      <w:pPr>
        <w:pStyle w:val="a3"/>
        <w:numPr>
          <w:ilvl w:val="0"/>
          <w:numId w:val="3"/>
        </w:numPr>
        <w:ind w:firstLineChars="0"/>
        <w:rPr>
          <w:b/>
          <w:sz w:val="28"/>
          <w:szCs w:val="28"/>
        </w:rPr>
      </w:pPr>
      <w:r w:rsidRPr="00F45B95">
        <w:rPr>
          <w:b/>
          <w:sz w:val="28"/>
          <w:szCs w:val="28"/>
        </w:rPr>
        <w:t>技术参数</w:t>
      </w:r>
    </w:p>
    <w:p w:rsidR="003838D8" w:rsidRPr="00F45B95" w:rsidRDefault="00F45B95" w:rsidP="003838D8">
      <w:pPr>
        <w:spacing w:line="460" w:lineRule="exact"/>
        <w:rPr>
          <w:rFonts w:ascii="仿宋" w:eastAsia="仿宋" w:hAnsi="仿宋" w:cs="仿宋"/>
          <w:kern w:val="1"/>
          <w:sz w:val="28"/>
          <w:szCs w:val="24"/>
        </w:rPr>
      </w:pPr>
      <w:r w:rsidRPr="00F45B95">
        <w:rPr>
          <w:rFonts w:eastAsia="仿宋_GB2312" w:hint="eastAsia"/>
          <w:b/>
          <w:color w:val="FF0000"/>
          <w:sz w:val="28"/>
          <w:szCs w:val="24"/>
        </w:rPr>
        <w:t>*</w:t>
      </w:r>
      <w:r w:rsidR="003838D8" w:rsidRPr="00F45B95">
        <w:rPr>
          <w:rFonts w:eastAsia="仿宋_GB2312"/>
          <w:sz w:val="28"/>
          <w:szCs w:val="24"/>
        </w:rPr>
        <w:t>1.</w:t>
      </w:r>
      <w:r w:rsidR="003838D8" w:rsidRPr="00F45B95">
        <w:rPr>
          <w:rFonts w:eastAsia="仿宋_GB2312" w:hint="eastAsia"/>
          <w:sz w:val="28"/>
          <w:szCs w:val="24"/>
        </w:rPr>
        <w:tab/>
      </w:r>
      <w:r w:rsidR="003838D8" w:rsidRPr="00F45B95">
        <w:rPr>
          <w:rFonts w:eastAsia="仿宋_GB2312" w:hint="eastAsia"/>
          <w:sz w:val="28"/>
          <w:szCs w:val="24"/>
        </w:rPr>
        <w:t>电流、周期等刺激参数均能在主机上的专用机械式开关或旋钮调节来实现，具备触发开始及终止接口，可通过触发接口连接器外接计算机操控程序（如</w:t>
      </w:r>
      <w:proofErr w:type="spellStart"/>
      <w:r w:rsidR="003838D8" w:rsidRPr="00F45B95">
        <w:rPr>
          <w:rFonts w:eastAsia="仿宋_GB2312" w:hint="eastAsia"/>
          <w:sz w:val="28"/>
          <w:szCs w:val="24"/>
        </w:rPr>
        <w:t>Matlab</w:t>
      </w:r>
      <w:proofErr w:type="spellEnd"/>
      <w:r w:rsidR="003838D8" w:rsidRPr="00F45B95">
        <w:rPr>
          <w:rFonts w:eastAsia="仿宋_GB2312" w:hint="eastAsia"/>
          <w:sz w:val="28"/>
          <w:szCs w:val="24"/>
        </w:rPr>
        <w:t>）实现刺激控制功能（以上必须提供图片、生产厂商官网截图说明；同时提供生产厂商官网链接备查）</w:t>
      </w:r>
    </w:p>
    <w:p w:rsidR="003838D8" w:rsidRPr="00F45B95" w:rsidRDefault="003838D8" w:rsidP="003838D8">
      <w:pPr>
        <w:spacing w:line="360" w:lineRule="auto"/>
        <w:rPr>
          <w:rFonts w:eastAsia="仿宋_GB2312"/>
          <w:sz w:val="28"/>
          <w:szCs w:val="24"/>
        </w:rPr>
      </w:pPr>
      <w:r w:rsidRPr="00F45B95">
        <w:rPr>
          <w:rFonts w:eastAsia="仿宋_GB2312" w:hint="eastAsia"/>
          <w:b/>
          <w:color w:val="FF0000"/>
          <w:sz w:val="28"/>
          <w:szCs w:val="24"/>
        </w:rPr>
        <w:t xml:space="preserve">* </w:t>
      </w:r>
      <w:r w:rsidRPr="00F45B95">
        <w:rPr>
          <w:rFonts w:eastAsia="仿宋_GB2312" w:hint="eastAsia"/>
          <w:sz w:val="28"/>
          <w:szCs w:val="24"/>
        </w:rPr>
        <w:t>2.</w:t>
      </w:r>
      <w:r w:rsidRPr="00F45B95">
        <w:rPr>
          <w:rFonts w:eastAsia="仿宋_GB2312" w:hint="eastAsia"/>
          <w:sz w:val="28"/>
          <w:szCs w:val="24"/>
        </w:rPr>
        <w:t>高精度电极：一组五个</w:t>
      </w:r>
      <w:r w:rsidRPr="00F45B95">
        <w:rPr>
          <w:rFonts w:eastAsia="仿宋_GB2312" w:hint="eastAsia"/>
          <w:sz w:val="28"/>
          <w:szCs w:val="24"/>
        </w:rPr>
        <w:t>Ag/</w:t>
      </w:r>
      <w:proofErr w:type="spellStart"/>
      <w:r w:rsidRPr="00F45B95">
        <w:rPr>
          <w:rFonts w:eastAsia="仿宋_GB2312" w:hint="eastAsia"/>
          <w:sz w:val="28"/>
          <w:szCs w:val="24"/>
        </w:rPr>
        <w:t>AgCl</w:t>
      </w:r>
      <w:proofErr w:type="spellEnd"/>
      <w:r w:rsidRPr="00F45B95">
        <w:rPr>
          <w:rFonts w:eastAsia="仿宋_GB2312" w:hint="eastAsia"/>
          <w:sz w:val="28"/>
          <w:szCs w:val="24"/>
        </w:rPr>
        <w:t>环形电极，直径</w:t>
      </w:r>
      <w:r w:rsidRPr="00F45B95">
        <w:rPr>
          <w:rFonts w:eastAsia="仿宋_GB2312" w:hint="eastAsia"/>
          <w:sz w:val="28"/>
          <w:szCs w:val="24"/>
        </w:rPr>
        <w:t>12mm</w:t>
      </w:r>
      <w:r w:rsidRPr="00F45B95">
        <w:rPr>
          <w:rFonts w:eastAsia="仿宋_GB2312" w:hint="eastAsia"/>
          <w:sz w:val="28"/>
          <w:szCs w:val="24"/>
        </w:rPr>
        <w:t>，共计两组，每组均可以单独形成</w:t>
      </w:r>
      <w:r w:rsidRPr="00F45B95">
        <w:rPr>
          <w:rFonts w:eastAsia="仿宋_GB2312" w:hint="eastAsia"/>
          <w:sz w:val="28"/>
          <w:szCs w:val="24"/>
        </w:rPr>
        <w:t>4x1</w:t>
      </w:r>
      <w:r w:rsidRPr="00F45B95">
        <w:rPr>
          <w:rFonts w:eastAsia="仿宋_GB2312" w:hint="eastAsia"/>
          <w:sz w:val="28"/>
          <w:szCs w:val="24"/>
        </w:rPr>
        <w:t>环形聚焦电场模式进行分开刺激，同时也可单独形成</w:t>
      </w:r>
      <w:r w:rsidRPr="00F45B95">
        <w:rPr>
          <w:rFonts w:eastAsia="仿宋_GB2312" w:hint="eastAsia"/>
          <w:sz w:val="28"/>
          <w:szCs w:val="24"/>
        </w:rPr>
        <w:t>1x1</w:t>
      </w:r>
      <w:r w:rsidRPr="00F45B95">
        <w:rPr>
          <w:rFonts w:eastAsia="仿宋_GB2312" w:hint="eastAsia"/>
          <w:sz w:val="28"/>
          <w:szCs w:val="24"/>
        </w:rPr>
        <w:t>、</w:t>
      </w:r>
      <w:r w:rsidRPr="00F45B95">
        <w:rPr>
          <w:rFonts w:eastAsia="仿宋_GB2312" w:hint="eastAsia"/>
          <w:sz w:val="28"/>
          <w:szCs w:val="24"/>
        </w:rPr>
        <w:t>1x2</w:t>
      </w:r>
      <w:r w:rsidRPr="00F45B95">
        <w:rPr>
          <w:rFonts w:eastAsia="仿宋_GB2312" w:hint="eastAsia"/>
          <w:sz w:val="28"/>
          <w:szCs w:val="24"/>
        </w:rPr>
        <w:t>、</w:t>
      </w:r>
      <w:r w:rsidRPr="00F45B95">
        <w:rPr>
          <w:rFonts w:eastAsia="仿宋_GB2312" w:hint="eastAsia"/>
          <w:sz w:val="28"/>
          <w:szCs w:val="24"/>
        </w:rPr>
        <w:t>1x3</w:t>
      </w:r>
      <w:r w:rsidRPr="00F45B95">
        <w:rPr>
          <w:rFonts w:eastAsia="仿宋_GB2312" w:hint="eastAsia"/>
          <w:sz w:val="28"/>
          <w:szCs w:val="24"/>
        </w:rPr>
        <w:t>等刺激模式来同时实现在不同脑区的刺激；同时可定制专用动物颅内电极</w:t>
      </w:r>
    </w:p>
    <w:p w:rsidR="003838D8" w:rsidRPr="00F45B95" w:rsidRDefault="003838D8" w:rsidP="003838D8">
      <w:pPr>
        <w:spacing w:line="360" w:lineRule="auto"/>
        <w:rPr>
          <w:rFonts w:eastAsia="仿宋_GB2312"/>
          <w:sz w:val="28"/>
          <w:szCs w:val="24"/>
        </w:rPr>
      </w:pPr>
      <w:r w:rsidRPr="00F45B95">
        <w:rPr>
          <w:rFonts w:eastAsia="仿宋_GB2312" w:hint="eastAsia"/>
          <w:sz w:val="28"/>
          <w:szCs w:val="24"/>
        </w:rPr>
        <w:t xml:space="preserve">3. </w:t>
      </w:r>
      <w:r w:rsidRPr="00F45B95">
        <w:rPr>
          <w:rFonts w:eastAsia="仿宋_GB2312" w:hint="eastAsia"/>
          <w:sz w:val="28"/>
          <w:szCs w:val="24"/>
        </w:rPr>
        <w:tab/>
      </w:r>
      <w:r w:rsidRPr="00F45B95">
        <w:rPr>
          <w:rFonts w:eastAsia="仿宋_GB2312" w:hint="eastAsia"/>
          <w:sz w:val="28"/>
          <w:szCs w:val="24"/>
        </w:rPr>
        <w:t>刺激模式：高精度聚焦，可同时刺激不同脑区，</w:t>
      </w:r>
      <w:r w:rsidRPr="00F45B95">
        <w:rPr>
          <w:rFonts w:eastAsia="仿宋_GB2312" w:hint="eastAsia"/>
          <w:sz w:val="28"/>
          <w:szCs w:val="24"/>
        </w:rPr>
        <w:t>1</w:t>
      </w:r>
      <w:r w:rsidRPr="00F45B95">
        <w:rPr>
          <w:rFonts w:eastAsia="仿宋_GB2312" w:hint="eastAsia"/>
          <w:sz w:val="28"/>
          <w:szCs w:val="24"/>
        </w:rPr>
        <w:t>×</w:t>
      </w:r>
      <w:r w:rsidRPr="00F45B95">
        <w:rPr>
          <w:rFonts w:eastAsia="仿宋_GB2312" w:hint="eastAsia"/>
          <w:sz w:val="28"/>
          <w:szCs w:val="24"/>
        </w:rPr>
        <w:t>8</w:t>
      </w:r>
      <w:r w:rsidRPr="00F45B95">
        <w:rPr>
          <w:rFonts w:eastAsia="仿宋_GB2312" w:hint="eastAsia"/>
          <w:sz w:val="28"/>
          <w:szCs w:val="24"/>
        </w:rPr>
        <w:t>、</w:t>
      </w:r>
      <w:r w:rsidRPr="00F45B95">
        <w:rPr>
          <w:rFonts w:eastAsia="仿宋_GB2312" w:hint="eastAsia"/>
          <w:sz w:val="28"/>
          <w:szCs w:val="24"/>
        </w:rPr>
        <w:t>2</w:t>
      </w:r>
      <w:r w:rsidRPr="00F45B95">
        <w:rPr>
          <w:rFonts w:eastAsia="仿宋_GB2312" w:hint="eastAsia"/>
          <w:sz w:val="28"/>
          <w:szCs w:val="24"/>
        </w:rPr>
        <w:t>×</w:t>
      </w:r>
      <w:r w:rsidRPr="00F45B95">
        <w:rPr>
          <w:rFonts w:eastAsia="仿宋_GB2312" w:hint="eastAsia"/>
          <w:sz w:val="28"/>
          <w:szCs w:val="24"/>
        </w:rPr>
        <w:t>7</w:t>
      </w:r>
      <w:r w:rsidRPr="00F45B95">
        <w:rPr>
          <w:rFonts w:eastAsia="仿宋_GB2312" w:hint="eastAsia"/>
          <w:sz w:val="28"/>
          <w:szCs w:val="24"/>
        </w:rPr>
        <w:t>、</w:t>
      </w:r>
      <w:r w:rsidRPr="00F45B95">
        <w:rPr>
          <w:rFonts w:eastAsia="仿宋_GB2312" w:hint="eastAsia"/>
          <w:sz w:val="28"/>
          <w:szCs w:val="24"/>
        </w:rPr>
        <w:t>3</w:t>
      </w:r>
      <w:r w:rsidRPr="00F45B95">
        <w:rPr>
          <w:rFonts w:eastAsia="仿宋_GB2312" w:hint="eastAsia"/>
          <w:sz w:val="28"/>
          <w:szCs w:val="24"/>
        </w:rPr>
        <w:t>×</w:t>
      </w:r>
      <w:r w:rsidRPr="00F45B95">
        <w:rPr>
          <w:rFonts w:eastAsia="仿宋_GB2312" w:hint="eastAsia"/>
          <w:sz w:val="28"/>
          <w:szCs w:val="24"/>
        </w:rPr>
        <w:t>6</w:t>
      </w:r>
      <w:r w:rsidRPr="00F45B95">
        <w:rPr>
          <w:rFonts w:eastAsia="仿宋_GB2312" w:hint="eastAsia"/>
          <w:sz w:val="28"/>
          <w:szCs w:val="24"/>
        </w:rPr>
        <w:t>，</w:t>
      </w:r>
      <w:r w:rsidRPr="00F45B95">
        <w:rPr>
          <w:rFonts w:eastAsia="仿宋_GB2312" w:hint="eastAsia"/>
          <w:sz w:val="28"/>
          <w:szCs w:val="24"/>
        </w:rPr>
        <w:t>4</w:t>
      </w:r>
      <w:r w:rsidRPr="00F45B95">
        <w:rPr>
          <w:rFonts w:eastAsia="仿宋_GB2312" w:hint="eastAsia"/>
          <w:sz w:val="28"/>
          <w:szCs w:val="24"/>
        </w:rPr>
        <w:t>×</w:t>
      </w:r>
      <w:r w:rsidRPr="00F45B95">
        <w:rPr>
          <w:rFonts w:eastAsia="仿宋_GB2312" w:hint="eastAsia"/>
          <w:sz w:val="28"/>
          <w:szCs w:val="24"/>
        </w:rPr>
        <w:t>5</w:t>
      </w:r>
      <w:r w:rsidRPr="00F45B95">
        <w:rPr>
          <w:rFonts w:eastAsia="仿宋_GB2312" w:hint="eastAsia"/>
          <w:sz w:val="28"/>
          <w:szCs w:val="24"/>
        </w:rPr>
        <w:t>等多种刺激模式可选择</w:t>
      </w:r>
    </w:p>
    <w:p w:rsidR="003838D8" w:rsidRPr="00F45B95" w:rsidRDefault="003838D8" w:rsidP="003838D8">
      <w:pPr>
        <w:spacing w:line="360" w:lineRule="auto"/>
        <w:rPr>
          <w:rFonts w:eastAsia="仿宋_GB2312"/>
          <w:sz w:val="28"/>
          <w:szCs w:val="24"/>
        </w:rPr>
      </w:pPr>
      <w:r w:rsidRPr="00F45B95">
        <w:rPr>
          <w:rFonts w:eastAsia="仿宋_GB2312" w:hint="eastAsia"/>
          <w:sz w:val="28"/>
          <w:szCs w:val="24"/>
        </w:rPr>
        <w:t>4.</w:t>
      </w:r>
      <w:r w:rsidRPr="00F45B95">
        <w:rPr>
          <w:rFonts w:eastAsia="仿宋_GB2312" w:hint="eastAsia"/>
          <w:sz w:val="28"/>
          <w:szCs w:val="24"/>
        </w:rPr>
        <w:tab/>
      </w:r>
      <w:r w:rsidRPr="00F45B95">
        <w:rPr>
          <w:rFonts w:eastAsia="仿宋_GB2312" w:hint="eastAsia"/>
          <w:sz w:val="28"/>
          <w:szCs w:val="24"/>
        </w:rPr>
        <w:t>电流输出强度</w:t>
      </w:r>
      <w:r w:rsidRPr="00F45B95">
        <w:rPr>
          <w:rFonts w:eastAsia="仿宋_GB2312" w:hint="eastAsia"/>
          <w:sz w:val="28"/>
          <w:szCs w:val="24"/>
        </w:rPr>
        <w:t>0~</w:t>
      </w:r>
      <w:r w:rsidRPr="00F45B95">
        <w:rPr>
          <w:rFonts w:eastAsia="仿宋_GB2312" w:hint="eastAsia"/>
          <w:sz w:val="28"/>
          <w:szCs w:val="24"/>
        </w:rPr>
        <w:t>±</w:t>
      </w:r>
      <w:r w:rsidRPr="00F45B95">
        <w:rPr>
          <w:rFonts w:eastAsia="仿宋_GB2312" w:hint="eastAsia"/>
          <w:sz w:val="28"/>
          <w:szCs w:val="24"/>
        </w:rPr>
        <w:t>2.5mA</w:t>
      </w:r>
      <w:r w:rsidRPr="00F45B95">
        <w:rPr>
          <w:rFonts w:eastAsia="仿宋_GB2312" w:hint="eastAsia"/>
          <w:sz w:val="28"/>
          <w:szCs w:val="24"/>
        </w:rPr>
        <w:t>，</w:t>
      </w:r>
      <w:r w:rsidRPr="00F45B95">
        <w:rPr>
          <w:rFonts w:eastAsia="仿宋_GB2312" w:hint="eastAsia"/>
          <w:sz w:val="28"/>
          <w:szCs w:val="24"/>
        </w:rPr>
        <w:tab/>
      </w:r>
      <w:r w:rsidRPr="00F45B95">
        <w:rPr>
          <w:rFonts w:eastAsia="仿宋_GB2312" w:hint="eastAsia"/>
          <w:sz w:val="28"/>
          <w:szCs w:val="24"/>
        </w:rPr>
        <w:t>电流精度</w:t>
      </w:r>
      <w:r w:rsidRPr="00F45B95">
        <w:rPr>
          <w:rFonts w:eastAsia="仿宋_GB2312" w:hint="eastAsia"/>
          <w:sz w:val="28"/>
          <w:szCs w:val="24"/>
        </w:rPr>
        <w:t>1%</w:t>
      </w:r>
      <w:r w:rsidRPr="00F45B95">
        <w:rPr>
          <w:rFonts w:eastAsia="仿宋_GB2312" w:hint="eastAsia"/>
          <w:sz w:val="28"/>
          <w:szCs w:val="24"/>
        </w:rPr>
        <w:t>，刺激周期</w:t>
      </w:r>
      <w:r w:rsidRPr="00F45B95">
        <w:rPr>
          <w:rFonts w:eastAsia="仿宋_GB2312" w:hint="eastAsia"/>
          <w:sz w:val="28"/>
          <w:szCs w:val="24"/>
        </w:rPr>
        <w:t>0~40min</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5.</w:t>
      </w:r>
      <w:r w:rsidRPr="00F45B95">
        <w:rPr>
          <w:rFonts w:eastAsia="仿宋_GB2312" w:hint="eastAsia"/>
          <w:sz w:val="28"/>
          <w:szCs w:val="24"/>
        </w:rPr>
        <w:tab/>
      </w:r>
      <w:r w:rsidRPr="00F45B95">
        <w:rPr>
          <w:rFonts w:eastAsia="仿宋_GB2312" w:hint="eastAsia"/>
          <w:sz w:val="28"/>
          <w:szCs w:val="24"/>
        </w:rPr>
        <w:t>定位装置：九个扣锁式环形电极托，嵌入可穿戴式标准脑电电极帽固定电极</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6.</w:t>
      </w:r>
      <w:r w:rsidRPr="00F45B95">
        <w:rPr>
          <w:rFonts w:eastAsia="仿宋_GB2312" w:hint="eastAsia"/>
          <w:sz w:val="28"/>
          <w:szCs w:val="24"/>
        </w:rPr>
        <w:tab/>
      </w:r>
      <w:r w:rsidRPr="00F45B95">
        <w:rPr>
          <w:rFonts w:eastAsia="仿宋_GB2312" w:hint="eastAsia"/>
          <w:sz w:val="28"/>
          <w:szCs w:val="24"/>
        </w:rPr>
        <w:t>设备内置</w:t>
      </w:r>
      <w:r w:rsidRPr="00F45B95">
        <w:rPr>
          <w:rFonts w:eastAsia="仿宋_GB2312" w:hint="eastAsia"/>
          <w:sz w:val="28"/>
          <w:szCs w:val="24"/>
        </w:rPr>
        <w:t>EEG-ANL</w:t>
      </w:r>
      <w:r w:rsidRPr="00F45B95">
        <w:rPr>
          <w:rFonts w:eastAsia="仿宋_GB2312" w:hint="eastAsia"/>
          <w:sz w:val="28"/>
          <w:szCs w:val="24"/>
        </w:rPr>
        <w:t>抗噪模块，默认可以和</w:t>
      </w:r>
      <w:r w:rsidRPr="00F45B95">
        <w:rPr>
          <w:rFonts w:eastAsia="仿宋_GB2312" w:hint="eastAsia"/>
          <w:sz w:val="28"/>
          <w:szCs w:val="24"/>
        </w:rPr>
        <w:t>EEG</w:t>
      </w:r>
      <w:r w:rsidRPr="00F45B95">
        <w:rPr>
          <w:rFonts w:eastAsia="仿宋_GB2312" w:hint="eastAsia"/>
          <w:sz w:val="28"/>
          <w:szCs w:val="24"/>
        </w:rPr>
        <w:t>，</w:t>
      </w:r>
      <w:proofErr w:type="spellStart"/>
      <w:r w:rsidRPr="00F45B95">
        <w:rPr>
          <w:rFonts w:eastAsia="仿宋_GB2312" w:hint="eastAsia"/>
          <w:sz w:val="28"/>
          <w:szCs w:val="24"/>
        </w:rPr>
        <w:t>PET,Eye</w:t>
      </w:r>
      <w:proofErr w:type="spellEnd"/>
      <w:r w:rsidRPr="00F45B95">
        <w:rPr>
          <w:rFonts w:eastAsia="仿宋_GB2312" w:hint="eastAsia"/>
          <w:sz w:val="28"/>
          <w:szCs w:val="24"/>
        </w:rPr>
        <w:t>-TRACKING,NIRS</w:t>
      </w:r>
      <w:r w:rsidRPr="00F45B95">
        <w:rPr>
          <w:rFonts w:eastAsia="仿宋_GB2312" w:hint="eastAsia"/>
          <w:sz w:val="28"/>
          <w:szCs w:val="24"/>
        </w:rPr>
        <w:t>联用。</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7.</w:t>
      </w:r>
      <w:r w:rsidRPr="00F45B95">
        <w:rPr>
          <w:rFonts w:eastAsia="仿宋_GB2312" w:hint="eastAsia"/>
          <w:sz w:val="28"/>
          <w:szCs w:val="24"/>
        </w:rPr>
        <w:tab/>
      </w:r>
      <w:proofErr w:type="spellStart"/>
      <w:r w:rsidRPr="00F45B95">
        <w:rPr>
          <w:rFonts w:eastAsia="仿宋_GB2312" w:hint="eastAsia"/>
          <w:sz w:val="28"/>
          <w:szCs w:val="24"/>
        </w:rPr>
        <w:t>TrueCurrent</w:t>
      </w:r>
      <w:proofErr w:type="spellEnd"/>
      <w:r w:rsidRPr="00F45B95">
        <w:rPr>
          <w:rFonts w:eastAsia="仿宋_GB2312" w:hint="eastAsia"/>
          <w:sz w:val="28"/>
          <w:szCs w:val="24"/>
        </w:rPr>
        <w:t>：</w:t>
      </w:r>
      <w:r w:rsidRPr="00F45B95">
        <w:rPr>
          <w:rFonts w:eastAsia="仿宋_GB2312" w:hint="eastAsia"/>
          <w:sz w:val="28"/>
          <w:szCs w:val="24"/>
        </w:rPr>
        <w:t>8</w:t>
      </w:r>
      <w:r w:rsidRPr="00F45B95">
        <w:rPr>
          <w:rFonts w:eastAsia="仿宋_GB2312" w:hint="eastAsia"/>
          <w:sz w:val="28"/>
          <w:szCs w:val="24"/>
        </w:rPr>
        <w:t>个独立显示条对应显示当前设置电流</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8.</w:t>
      </w:r>
      <w:r w:rsidRPr="00F45B95">
        <w:rPr>
          <w:rFonts w:eastAsia="仿宋_GB2312" w:hint="eastAsia"/>
          <w:sz w:val="28"/>
          <w:szCs w:val="24"/>
        </w:rPr>
        <w:tab/>
        <w:t xml:space="preserve">ABORT </w:t>
      </w:r>
      <w:r w:rsidRPr="00F45B95">
        <w:rPr>
          <w:rFonts w:eastAsia="仿宋_GB2312" w:hint="eastAsia"/>
          <w:sz w:val="28"/>
          <w:szCs w:val="24"/>
        </w:rPr>
        <w:t>保护功能：机械式终止按钮，</w:t>
      </w:r>
      <w:r w:rsidRPr="00F45B95">
        <w:rPr>
          <w:rFonts w:eastAsia="仿宋_GB2312" w:hint="eastAsia"/>
          <w:sz w:val="28"/>
          <w:szCs w:val="24"/>
        </w:rPr>
        <w:t xml:space="preserve">30s </w:t>
      </w:r>
      <w:r w:rsidRPr="00F45B95">
        <w:rPr>
          <w:rFonts w:eastAsia="仿宋_GB2312" w:hint="eastAsia"/>
          <w:sz w:val="28"/>
          <w:szCs w:val="24"/>
        </w:rPr>
        <w:t>缓降切断电流输出</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9.</w:t>
      </w:r>
      <w:r w:rsidRPr="00F45B95">
        <w:rPr>
          <w:rFonts w:eastAsia="仿宋_GB2312" w:hint="eastAsia"/>
          <w:sz w:val="28"/>
          <w:szCs w:val="24"/>
        </w:rPr>
        <w:tab/>
        <w:t>Sham</w:t>
      </w:r>
      <w:r w:rsidRPr="00F45B95">
        <w:rPr>
          <w:rFonts w:eastAsia="仿宋_GB2312" w:hint="eastAsia"/>
          <w:sz w:val="28"/>
          <w:szCs w:val="24"/>
        </w:rPr>
        <w:t>机械式开关，刺激过程中可实现伪刺激功能</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10.</w:t>
      </w:r>
      <w:r w:rsidRPr="00F45B95">
        <w:rPr>
          <w:rFonts w:eastAsia="仿宋_GB2312" w:hint="eastAsia"/>
          <w:sz w:val="28"/>
          <w:szCs w:val="24"/>
        </w:rPr>
        <w:tab/>
      </w:r>
      <w:r w:rsidRPr="00F45B95">
        <w:rPr>
          <w:rFonts w:eastAsia="仿宋_GB2312" w:hint="eastAsia"/>
          <w:sz w:val="28"/>
          <w:szCs w:val="24"/>
        </w:rPr>
        <w:t>开关机具有独立的按钮，设备充电期间禁止刺激输出</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11.</w:t>
      </w:r>
      <w:r w:rsidRPr="00F45B95">
        <w:rPr>
          <w:rFonts w:eastAsia="仿宋_GB2312" w:hint="eastAsia"/>
          <w:sz w:val="28"/>
          <w:szCs w:val="24"/>
        </w:rPr>
        <w:tab/>
      </w:r>
      <w:r w:rsidRPr="00F45B95">
        <w:rPr>
          <w:rFonts w:eastAsia="仿宋_GB2312" w:hint="eastAsia"/>
          <w:sz w:val="28"/>
          <w:szCs w:val="24"/>
        </w:rPr>
        <w:t>电阻测试范围</w:t>
      </w:r>
      <w:r w:rsidRPr="00F45B95">
        <w:rPr>
          <w:rFonts w:eastAsia="仿宋_GB2312" w:hint="eastAsia"/>
          <w:sz w:val="28"/>
          <w:szCs w:val="24"/>
        </w:rPr>
        <w:t>0~999K</w:t>
      </w:r>
      <w:r w:rsidRPr="00F45B95">
        <w:rPr>
          <w:rFonts w:eastAsia="仿宋_GB2312" w:hint="eastAsia"/>
          <w:sz w:val="28"/>
          <w:szCs w:val="24"/>
        </w:rPr>
        <w:t>，电阻分辨率</w:t>
      </w:r>
      <w:r w:rsidRPr="00F45B95">
        <w:rPr>
          <w:rFonts w:eastAsia="仿宋_GB2312" w:hint="eastAsia"/>
          <w:sz w:val="28"/>
          <w:szCs w:val="24"/>
        </w:rPr>
        <w:t>0.01k</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12.</w:t>
      </w:r>
      <w:r w:rsidRPr="00F45B95">
        <w:rPr>
          <w:rFonts w:eastAsia="仿宋_GB2312" w:hint="eastAsia"/>
          <w:sz w:val="28"/>
          <w:szCs w:val="24"/>
        </w:rPr>
        <w:tab/>
      </w:r>
      <w:r w:rsidRPr="00F45B95">
        <w:rPr>
          <w:rFonts w:eastAsia="仿宋_GB2312" w:hint="eastAsia"/>
          <w:sz w:val="28"/>
          <w:szCs w:val="24"/>
        </w:rPr>
        <w:t>刺激周期选择：机械式按钮控制</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13.</w:t>
      </w:r>
      <w:r w:rsidRPr="00F45B95">
        <w:rPr>
          <w:rFonts w:eastAsia="仿宋_GB2312" w:hint="eastAsia"/>
          <w:sz w:val="28"/>
          <w:szCs w:val="24"/>
        </w:rPr>
        <w:tab/>
      </w:r>
      <w:r w:rsidRPr="00F45B95">
        <w:rPr>
          <w:rFonts w:eastAsia="仿宋_GB2312" w:hint="eastAsia"/>
          <w:sz w:val="28"/>
          <w:szCs w:val="24"/>
        </w:rPr>
        <w:t>刺激开始前与结束后</w:t>
      </w:r>
      <w:r w:rsidRPr="00F45B95">
        <w:rPr>
          <w:rFonts w:eastAsia="仿宋_GB2312" w:hint="eastAsia"/>
          <w:sz w:val="28"/>
          <w:szCs w:val="24"/>
        </w:rPr>
        <w:t xml:space="preserve"> 30 </w:t>
      </w:r>
      <w:r w:rsidRPr="00F45B95">
        <w:rPr>
          <w:rFonts w:eastAsia="仿宋_GB2312" w:hint="eastAsia"/>
          <w:sz w:val="28"/>
          <w:szCs w:val="24"/>
        </w:rPr>
        <w:t>秒电流缓升与</w:t>
      </w:r>
      <w:r w:rsidRPr="00F45B95">
        <w:rPr>
          <w:rFonts w:eastAsia="仿宋_GB2312" w:hint="eastAsia"/>
          <w:sz w:val="28"/>
          <w:szCs w:val="24"/>
        </w:rPr>
        <w:t xml:space="preserve"> 30 </w:t>
      </w:r>
      <w:r w:rsidRPr="00F45B95">
        <w:rPr>
          <w:rFonts w:eastAsia="仿宋_GB2312" w:hint="eastAsia"/>
          <w:sz w:val="28"/>
          <w:szCs w:val="24"/>
        </w:rPr>
        <w:t>秒电流缓降</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14.</w:t>
      </w:r>
      <w:r w:rsidRPr="00F45B95">
        <w:rPr>
          <w:rFonts w:eastAsia="仿宋_GB2312" w:hint="eastAsia"/>
          <w:sz w:val="28"/>
          <w:szCs w:val="24"/>
        </w:rPr>
        <w:tab/>
      </w:r>
      <w:r w:rsidRPr="00F45B95">
        <w:rPr>
          <w:rFonts w:eastAsia="仿宋_GB2312" w:hint="eastAsia"/>
          <w:sz w:val="28"/>
          <w:szCs w:val="24"/>
        </w:rPr>
        <w:t>配备有触发开始和触发中止的</w:t>
      </w:r>
      <w:r w:rsidRPr="00F45B95">
        <w:rPr>
          <w:rFonts w:eastAsia="仿宋_GB2312" w:hint="eastAsia"/>
          <w:sz w:val="28"/>
          <w:szCs w:val="24"/>
        </w:rPr>
        <w:t>BNC</w:t>
      </w:r>
      <w:r w:rsidRPr="00F45B95">
        <w:rPr>
          <w:rFonts w:eastAsia="仿宋_GB2312" w:hint="eastAsia"/>
          <w:sz w:val="28"/>
          <w:szCs w:val="24"/>
        </w:rPr>
        <w:t>接口</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15.</w:t>
      </w:r>
      <w:r w:rsidRPr="00F45B95">
        <w:rPr>
          <w:rFonts w:eastAsia="仿宋_GB2312" w:hint="eastAsia"/>
          <w:sz w:val="28"/>
          <w:szCs w:val="24"/>
        </w:rPr>
        <w:tab/>
      </w:r>
      <w:r w:rsidRPr="00F45B95">
        <w:rPr>
          <w:rFonts w:eastAsia="仿宋_GB2312" w:hint="eastAsia"/>
          <w:sz w:val="28"/>
          <w:szCs w:val="24"/>
        </w:rPr>
        <w:t>内置可替换充电电池</w:t>
      </w:r>
    </w:p>
    <w:p w:rsidR="003838D8" w:rsidRPr="00F45B95" w:rsidRDefault="003838D8" w:rsidP="003838D8">
      <w:pPr>
        <w:spacing w:line="360" w:lineRule="auto"/>
        <w:rPr>
          <w:rFonts w:eastAsia="仿宋_GB2312"/>
          <w:sz w:val="28"/>
          <w:szCs w:val="24"/>
        </w:rPr>
      </w:pPr>
      <w:r w:rsidRPr="00F45B95">
        <w:rPr>
          <w:rFonts w:eastAsia="仿宋_GB2312" w:hint="eastAsia"/>
          <w:b/>
          <w:color w:val="FF0000"/>
          <w:sz w:val="28"/>
          <w:szCs w:val="24"/>
        </w:rPr>
        <w:t xml:space="preserve">* </w:t>
      </w:r>
      <w:r w:rsidRPr="00F45B95">
        <w:rPr>
          <w:rFonts w:eastAsia="仿宋_GB2312" w:hint="eastAsia"/>
          <w:sz w:val="28"/>
          <w:szCs w:val="24"/>
        </w:rPr>
        <w:t>16.</w:t>
      </w:r>
      <w:r w:rsidRPr="00F45B95">
        <w:rPr>
          <w:rFonts w:eastAsia="仿宋_GB2312" w:hint="eastAsia"/>
          <w:sz w:val="28"/>
          <w:szCs w:val="24"/>
        </w:rPr>
        <w:tab/>
      </w:r>
      <w:r w:rsidRPr="00F45B95">
        <w:rPr>
          <w:rFonts w:eastAsia="仿宋_GB2312"/>
          <w:sz w:val="28"/>
          <w:szCs w:val="24"/>
        </w:rPr>
        <w:t>HD-Explore</w:t>
      </w:r>
      <w:r w:rsidRPr="00F45B95">
        <w:rPr>
          <w:rFonts w:eastAsia="仿宋_GB2312" w:hint="eastAsia"/>
          <w:sz w:val="28"/>
          <w:szCs w:val="24"/>
        </w:rPr>
        <w:t>软件，猕猴脑模及预设脑区定位点，操作者只需选</w:t>
      </w:r>
      <w:r w:rsidRPr="00F45B95">
        <w:rPr>
          <w:rFonts w:eastAsia="仿宋_GB2312" w:hint="eastAsia"/>
          <w:sz w:val="28"/>
          <w:szCs w:val="24"/>
        </w:rPr>
        <w:lastRenderedPageBreak/>
        <w:t>择刺激最大电流值、电极放置位置、电极极性、电极数量，软件将自动模拟出电场在脑膜中的分布图形（</w:t>
      </w:r>
      <w:r w:rsidRPr="00F45B95">
        <w:rPr>
          <w:rFonts w:eastAsia="仿宋_GB2312" w:hint="eastAsia"/>
          <w:sz w:val="28"/>
          <w:szCs w:val="24"/>
        </w:rPr>
        <w:t>MRI</w:t>
      </w:r>
      <w:r w:rsidRPr="00F45B95">
        <w:rPr>
          <w:rFonts w:eastAsia="仿宋_GB2312" w:hint="eastAsia"/>
          <w:sz w:val="28"/>
          <w:szCs w:val="24"/>
        </w:rPr>
        <w:t>、电场）。操作者可以通过软件的模拟结果来确定如何摆放电极能够达到最佳的刺激位置</w:t>
      </w:r>
    </w:p>
    <w:p w:rsidR="003838D8" w:rsidRPr="00F45B95" w:rsidRDefault="00F45B95" w:rsidP="003838D8">
      <w:pPr>
        <w:spacing w:line="360" w:lineRule="auto"/>
        <w:rPr>
          <w:rFonts w:eastAsia="仿宋_GB2312"/>
          <w:sz w:val="28"/>
          <w:szCs w:val="24"/>
        </w:rPr>
      </w:pPr>
      <w:r w:rsidRPr="00F45B95">
        <w:rPr>
          <w:rFonts w:eastAsia="仿宋_GB2312" w:hint="eastAsia"/>
          <w:b/>
          <w:color w:val="FF0000"/>
          <w:sz w:val="28"/>
          <w:szCs w:val="24"/>
        </w:rPr>
        <w:t>*</w:t>
      </w:r>
      <w:r>
        <w:rPr>
          <w:rFonts w:eastAsia="仿宋_GB2312" w:hint="eastAsia"/>
          <w:sz w:val="28"/>
          <w:szCs w:val="24"/>
        </w:rPr>
        <w:t>17.</w:t>
      </w:r>
      <w:r w:rsidR="003838D8" w:rsidRPr="00F45B95">
        <w:rPr>
          <w:rFonts w:eastAsia="仿宋_GB2312" w:hint="eastAsia"/>
          <w:sz w:val="28"/>
          <w:szCs w:val="24"/>
        </w:rPr>
        <w:t>电场可视化功能：模拟脑部电场分布，通过</w:t>
      </w:r>
      <w:r w:rsidR="003838D8" w:rsidRPr="00F45B95">
        <w:rPr>
          <w:rFonts w:eastAsia="仿宋_GB2312" w:hint="eastAsia"/>
          <w:sz w:val="28"/>
          <w:szCs w:val="24"/>
        </w:rPr>
        <w:t xml:space="preserve"> MRI </w:t>
      </w:r>
      <w:r w:rsidR="003838D8" w:rsidRPr="00F45B95">
        <w:rPr>
          <w:rFonts w:eastAsia="仿宋_GB2312" w:hint="eastAsia"/>
          <w:sz w:val="28"/>
          <w:szCs w:val="24"/>
        </w:rPr>
        <w:t>下预设脑膜和虚拟电场整合的方式显示颅内电流场位置；提供冠状、矢量、横切面三种视角图形显示。全方位</w:t>
      </w:r>
      <w:r w:rsidR="003838D8" w:rsidRPr="00F45B95">
        <w:rPr>
          <w:rFonts w:eastAsia="仿宋_GB2312" w:hint="eastAsia"/>
          <w:sz w:val="28"/>
          <w:szCs w:val="24"/>
        </w:rPr>
        <w:t xml:space="preserve"> 360</w:t>
      </w:r>
      <w:r w:rsidR="003838D8" w:rsidRPr="00F45B95">
        <w:rPr>
          <w:rFonts w:eastAsia="仿宋_GB2312" w:hint="eastAsia"/>
          <w:sz w:val="28"/>
          <w:szCs w:val="24"/>
        </w:rPr>
        <w:t>°观测刺激聚焦位置，确定最好的高精度电极放置位置</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18.</w:t>
      </w:r>
      <w:r w:rsidRPr="00F45B95">
        <w:rPr>
          <w:rFonts w:eastAsia="仿宋_GB2312" w:hint="eastAsia"/>
          <w:sz w:val="28"/>
          <w:szCs w:val="24"/>
        </w:rPr>
        <w:tab/>
      </w:r>
      <w:r w:rsidRPr="00F45B95">
        <w:rPr>
          <w:rFonts w:eastAsia="仿宋_GB2312" w:hint="eastAsia"/>
          <w:sz w:val="28"/>
          <w:szCs w:val="24"/>
        </w:rPr>
        <w:t>影像脑模：预设标准</w:t>
      </w:r>
      <w:bookmarkStart w:id="0" w:name="_GoBack"/>
      <w:bookmarkEnd w:id="0"/>
      <w:r w:rsidRPr="00F45B95">
        <w:rPr>
          <w:rFonts w:eastAsia="仿宋_GB2312" w:hint="eastAsia"/>
          <w:sz w:val="28"/>
          <w:szCs w:val="24"/>
        </w:rPr>
        <w:t>脑模，存入软件库，实现个体化的应用及实验设计。</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19.</w:t>
      </w:r>
      <w:r w:rsidRPr="00F45B95">
        <w:rPr>
          <w:rFonts w:eastAsia="仿宋_GB2312" w:hint="eastAsia"/>
          <w:sz w:val="28"/>
          <w:szCs w:val="24"/>
        </w:rPr>
        <w:tab/>
      </w:r>
      <w:r w:rsidRPr="00F45B95">
        <w:rPr>
          <w:rFonts w:eastAsia="仿宋_GB2312" w:hint="eastAsia"/>
          <w:sz w:val="28"/>
          <w:szCs w:val="24"/>
        </w:rPr>
        <w:t>可以颜色标识区分电流强度，探索结果在界面中清晰可见。</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20.</w:t>
      </w:r>
      <w:r w:rsidRPr="00F45B95">
        <w:rPr>
          <w:rFonts w:eastAsia="仿宋_GB2312" w:hint="eastAsia"/>
          <w:sz w:val="28"/>
          <w:szCs w:val="24"/>
        </w:rPr>
        <w:tab/>
      </w:r>
      <w:r w:rsidRPr="00F45B95">
        <w:rPr>
          <w:rFonts w:eastAsia="仿宋_GB2312" w:hint="eastAsia"/>
          <w:sz w:val="28"/>
          <w:szCs w:val="24"/>
        </w:rPr>
        <w:t>可自行编辑设定应用方案，方案及数据可存储。</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21.</w:t>
      </w:r>
      <w:r w:rsidRPr="00F45B95">
        <w:rPr>
          <w:rFonts w:eastAsia="仿宋_GB2312" w:hint="eastAsia"/>
          <w:sz w:val="28"/>
          <w:szCs w:val="24"/>
        </w:rPr>
        <w:tab/>
      </w:r>
      <w:r w:rsidRPr="00F45B95">
        <w:rPr>
          <w:rFonts w:eastAsia="仿宋_GB2312" w:hint="eastAsia"/>
          <w:sz w:val="28"/>
          <w:szCs w:val="24"/>
        </w:rPr>
        <w:t>实时</w:t>
      </w:r>
      <w:r w:rsidRPr="00F45B95">
        <w:rPr>
          <w:rFonts w:eastAsia="仿宋_GB2312" w:hint="eastAsia"/>
          <w:sz w:val="28"/>
          <w:szCs w:val="24"/>
        </w:rPr>
        <w:t>MNI</w:t>
      </w:r>
      <w:r w:rsidRPr="00F45B95">
        <w:rPr>
          <w:rFonts w:eastAsia="仿宋_GB2312" w:hint="eastAsia"/>
          <w:sz w:val="28"/>
          <w:szCs w:val="24"/>
        </w:rPr>
        <w:t>坐标显示场强</w:t>
      </w:r>
    </w:p>
    <w:p w:rsidR="003838D8" w:rsidRPr="00F45B95" w:rsidRDefault="003838D8" w:rsidP="003838D8">
      <w:pPr>
        <w:spacing w:line="460" w:lineRule="exact"/>
        <w:rPr>
          <w:rFonts w:eastAsia="仿宋_GB2312"/>
          <w:sz w:val="28"/>
          <w:szCs w:val="24"/>
        </w:rPr>
      </w:pPr>
      <w:r w:rsidRPr="00F45B95">
        <w:rPr>
          <w:rFonts w:eastAsia="仿宋_GB2312" w:hint="eastAsia"/>
          <w:sz w:val="28"/>
          <w:szCs w:val="24"/>
        </w:rPr>
        <w:t>22.</w:t>
      </w:r>
      <w:r w:rsidRPr="00F45B95">
        <w:rPr>
          <w:rFonts w:eastAsia="仿宋_GB2312" w:hint="eastAsia"/>
          <w:sz w:val="28"/>
          <w:szCs w:val="24"/>
        </w:rPr>
        <w:tab/>
      </w:r>
      <w:r w:rsidRPr="00F45B95">
        <w:rPr>
          <w:rFonts w:eastAsia="仿宋_GB2312" w:hint="eastAsia"/>
          <w:sz w:val="28"/>
          <w:szCs w:val="24"/>
        </w:rPr>
        <w:t>兼容性：软硬件均为同一厂商研发生产，确保兼容性和软件升级。</w:t>
      </w:r>
    </w:p>
    <w:p w:rsidR="009C1275" w:rsidRPr="00F45B95" w:rsidRDefault="009C1275" w:rsidP="009C1275">
      <w:pPr>
        <w:rPr>
          <w:sz w:val="32"/>
          <w:szCs w:val="28"/>
        </w:rPr>
      </w:pPr>
    </w:p>
    <w:p w:rsidR="006504FA" w:rsidRPr="00F45B95" w:rsidRDefault="006504FA" w:rsidP="009C1275">
      <w:pPr>
        <w:pStyle w:val="a3"/>
        <w:numPr>
          <w:ilvl w:val="0"/>
          <w:numId w:val="3"/>
        </w:numPr>
        <w:ind w:firstLineChars="0"/>
        <w:rPr>
          <w:b/>
          <w:sz w:val="28"/>
          <w:szCs w:val="28"/>
        </w:rPr>
      </w:pPr>
      <w:r w:rsidRPr="00F45B95">
        <w:rPr>
          <w:rFonts w:hint="eastAsia"/>
          <w:b/>
          <w:sz w:val="28"/>
          <w:szCs w:val="28"/>
        </w:rPr>
        <w:t>配置清单</w:t>
      </w:r>
    </w:p>
    <w:p w:rsidR="003838D8" w:rsidRPr="0084357B" w:rsidRDefault="003838D8" w:rsidP="003838D8">
      <w:pPr>
        <w:spacing w:line="460" w:lineRule="exact"/>
        <w:rPr>
          <w:rFonts w:eastAsia="仿宋_GB2312"/>
          <w:sz w:val="28"/>
          <w:szCs w:val="24"/>
        </w:rPr>
      </w:pPr>
      <w:r w:rsidRPr="0084357B">
        <w:rPr>
          <w:rFonts w:eastAsia="仿宋_GB2312" w:hint="eastAsia"/>
          <w:sz w:val="28"/>
          <w:szCs w:val="24"/>
        </w:rPr>
        <w:t>硬件：</w:t>
      </w:r>
      <w:r w:rsidRPr="0084357B">
        <w:rPr>
          <w:rFonts w:eastAsia="仿宋_GB2312" w:hint="eastAsia"/>
          <w:sz w:val="28"/>
          <w:szCs w:val="24"/>
        </w:rPr>
        <w:t>9</w:t>
      </w:r>
      <w:r w:rsidRPr="0084357B">
        <w:rPr>
          <w:rFonts w:eastAsia="仿宋_GB2312" w:hint="eastAsia"/>
          <w:sz w:val="28"/>
          <w:szCs w:val="24"/>
        </w:rPr>
        <w:t>通道一体式台式刺激仪主机</w:t>
      </w:r>
      <w:r w:rsidRPr="0084357B">
        <w:rPr>
          <w:rFonts w:eastAsia="仿宋_GB2312" w:hint="eastAsia"/>
          <w:sz w:val="28"/>
          <w:szCs w:val="24"/>
        </w:rPr>
        <w:t>1</w:t>
      </w:r>
      <w:r w:rsidRPr="0084357B">
        <w:rPr>
          <w:rFonts w:eastAsia="仿宋_GB2312" w:hint="eastAsia"/>
          <w:sz w:val="28"/>
          <w:szCs w:val="24"/>
        </w:rPr>
        <w:t>台，触发接口连接器</w:t>
      </w:r>
      <w:r w:rsidRPr="0084357B">
        <w:rPr>
          <w:rFonts w:eastAsia="仿宋_GB2312" w:hint="eastAsia"/>
          <w:sz w:val="28"/>
          <w:szCs w:val="24"/>
        </w:rPr>
        <w:t>1</w:t>
      </w:r>
      <w:r w:rsidRPr="0084357B">
        <w:rPr>
          <w:rFonts w:eastAsia="仿宋_GB2312" w:hint="eastAsia"/>
          <w:sz w:val="28"/>
          <w:szCs w:val="24"/>
        </w:rPr>
        <w:t>套，动物刺激套件（含动物电极、玷污电极支架、动物紧缚衣等）</w:t>
      </w:r>
      <w:r w:rsidRPr="0084357B">
        <w:rPr>
          <w:rFonts w:eastAsia="仿宋_GB2312" w:hint="eastAsia"/>
          <w:sz w:val="28"/>
          <w:szCs w:val="24"/>
        </w:rPr>
        <w:t>1</w:t>
      </w:r>
      <w:r w:rsidRPr="0084357B">
        <w:rPr>
          <w:rFonts w:eastAsia="仿宋_GB2312" w:hint="eastAsia"/>
          <w:sz w:val="28"/>
          <w:szCs w:val="24"/>
        </w:rPr>
        <w:t>套。</w:t>
      </w:r>
    </w:p>
    <w:p w:rsidR="003838D8" w:rsidRPr="0084357B" w:rsidRDefault="003838D8" w:rsidP="003838D8">
      <w:pPr>
        <w:spacing w:line="460" w:lineRule="exact"/>
        <w:rPr>
          <w:rFonts w:eastAsia="仿宋_GB2312"/>
          <w:sz w:val="28"/>
          <w:szCs w:val="24"/>
        </w:rPr>
      </w:pPr>
      <w:r w:rsidRPr="0084357B">
        <w:rPr>
          <w:rFonts w:eastAsia="仿宋_GB2312" w:hint="eastAsia"/>
          <w:sz w:val="28"/>
          <w:szCs w:val="24"/>
        </w:rPr>
        <w:t>软件：</w:t>
      </w:r>
      <w:r w:rsidRPr="0084357B">
        <w:rPr>
          <w:rFonts w:eastAsia="仿宋_GB2312" w:hint="eastAsia"/>
          <w:sz w:val="28"/>
          <w:szCs w:val="24"/>
        </w:rPr>
        <w:t>HD-Explore</w:t>
      </w:r>
      <w:r w:rsidRPr="0084357B">
        <w:rPr>
          <w:rFonts w:eastAsia="仿宋_GB2312" w:hint="eastAsia"/>
          <w:sz w:val="28"/>
          <w:szCs w:val="24"/>
        </w:rPr>
        <w:t>高精度标准化刺激方案及定位探索软件</w:t>
      </w:r>
      <w:r w:rsidRPr="0084357B">
        <w:rPr>
          <w:rFonts w:eastAsia="仿宋_GB2312" w:hint="eastAsia"/>
          <w:sz w:val="28"/>
          <w:szCs w:val="24"/>
        </w:rPr>
        <w:t>1</w:t>
      </w:r>
      <w:r w:rsidRPr="0084357B">
        <w:rPr>
          <w:rFonts w:eastAsia="仿宋_GB2312" w:hint="eastAsia"/>
          <w:sz w:val="28"/>
          <w:szCs w:val="24"/>
        </w:rPr>
        <w:t>套，软件加密狗</w:t>
      </w:r>
      <w:r w:rsidRPr="0084357B">
        <w:rPr>
          <w:rFonts w:eastAsia="仿宋_GB2312" w:hint="eastAsia"/>
          <w:sz w:val="28"/>
          <w:szCs w:val="24"/>
        </w:rPr>
        <w:t>1</w:t>
      </w:r>
      <w:r w:rsidRPr="0084357B">
        <w:rPr>
          <w:rFonts w:eastAsia="仿宋_GB2312" w:hint="eastAsia"/>
          <w:sz w:val="28"/>
          <w:szCs w:val="24"/>
        </w:rPr>
        <w:t>只，可方便安装至任意电脑终端使用</w:t>
      </w:r>
    </w:p>
    <w:p w:rsidR="009C1275" w:rsidRPr="0084357B" w:rsidRDefault="009C1275" w:rsidP="009C1275">
      <w:pPr>
        <w:rPr>
          <w:sz w:val="32"/>
          <w:szCs w:val="28"/>
        </w:rPr>
      </w:pPr>
    </w:p>
    <w:p w:rsidR="0084357B" w:rsidRPr="0053289F" w:rsidRDefault="006504FA" w:rsidP="0084357B">
      <w:pPr>
        <w:widowControl/>
        <w:jc w:val="left"/>
        <w:rPr>
          <w:b/>
          <w:sz w:val="28"/>
          <w:szCs w:val="28"/>
        </w:rPr>
      </w:pPr>
      <w:r w:rsidRPr="006504FA">
        <w:rPr>
          <w:rFonts w:hint="eastAsia"/>
          <w:sz w:val="28"/>
          <w:szCs w:val="28"/>
        </w:rPr>
        <w:t>三、</w:t>
      </w:r>
      <w:r w:rsidR="0084357B" w:rsidRPr="0053289F">
        <w:rPr>
          <w:rFonts w:hint="eastAsia"/>
          <w:b/>
          <w:sz w:val="28"/>
          <w:szCs w:val="28"/>
        </w:rPr>
        <w:t>技术服务要求</w:t>
      </w:r>
    </w:p>
    <w:p w:rsidR="0084357B" w:rsidRPr="0084357B" w:rsidRDefault="0084357B" w:rsidP="0084357B">
      <w:pPr>
        <w:spacing w:line="460" w:lineRule="exact"/>
        <w:rPr>
          <w:rFonts w:eastAsia="仿宋_GB2312"/>
          <w:sz w:val="28"/>
          <w:szCs w:val="24"/>
        </w:rPr>
      </w:pPr>
      <w:r w:rsidRPr="0084357B">
        <w:rPr>
          <w:rFonts w:eastAsia="仿宋_GB2312" w:hint="eastAsia"/>
          <w:sz w:val="28"/>
          <w:szCs w:val="24"/>
        </w:rPr>
        <w:t>1.</w:t>
      </w:r>
      <w:r w:rsidRPr="0084357B">
        <w:rPr>
          <w:rFonts w:eastAsia="仿宋_GB2312" w:hint="eastAsia"/>
          <w:sz w:val="28"/>
          <w:szCs w:val="24"/>
        </w:rPr>
        <w:t>设备安装调试</w:t>
      </w:r>
      <w:r w:rsidRPr="0084357B">
        <w:rPr>
          <w:rFonts w:eastAsia="仿宋_GB2312"/>
          <w:sz w:val="28"/>
          <w:szCs w:val="24"/>
        </w:rPr>
        <w:t xml:space="preserve">: </w:t>
      </w:r>
      <w:r w:rsidRPr="0084357B">
        <w:rPr>
          <w:rFonts w:eastAsia="仿宋_GB2312" w:hint="eastAsia"/>
          <w:sz w:val="28"/>
          <w:szCs w:val="24"/>
        </w:rPr>
        <w:t>在买方指定的地点完成安装调试，并配合买方进行测试验收。</w:t>
      </w:r>
    </w:p>
    <w:p w:rsidR="0084357B" w:rsidRPr="0084357B" w:rsidRDefault="0084357B" w:rsidP="0084357B">
      <w:pPr>
        <w:spacing w:line="460" w:lineRule="exact"/>
        <w:rPr>
          <w:rFonts w:eastAsia="仿宋_GB2312"/>
          <w:sz w:val="28"/>
          <w:szCs w:val="24"/>
        </w:rPr>
      </w:pPr>
      <w:r w:rsidRPr="0084357B">
        <w:rPr>
          <w:rFonts w:eastAsia="仿宋_GB2312" w:hint="eastAsia"/>
          <w:sz w:val="28"/>
          <w:szCs w:val="24"/>
        </w:rPr>
        <w:t>2.</w:t>
      </w:r>
      <w:r w:rsidRPr="0084357B">
        <w:rPr>
          <w:rFonts w:eastAsia="仿宋_GB2312" w:hint="eastAsia"/>
          <w:sz w:val="28"/>
          <w:szCs w:val="24"/>
        </w:rPr>
        <w:t>质保期自验收合格签字并盖章之日起</w:t>
      </w:r>
      <w:r w:rsidRPr="0084357B">
        <w:rPr>
          <w:rFonts w:eastAsia="仿宋_GB2312"/>
          <w:sz w:val="28"/>
          <w:szCs w:val="24"/>
        </w:rPr>
        <w:t>12</w:t>
      </w:r>
      <w:r w:rsidRPr="0084357B">
        <w:rPr>
          <w:rFonts w:eastAsia="仿宋_GB2312" w:hint="eastAsia"/>
          <w:sz w:val="28"/>
          <w:szCs w:val="24"/>
        </w:rPr>
        <w:t>个月。</w:t>
      </w:r>
    </w:p>
    <w:p w:rsidR="0084357B" w:rsidRPr="0084357B" w:rsidRDefault="0084357B" w:rsidP="0084357B">
      <w:pPr>
        <w:spacing w:line="460" w:lineRule="exact"/>
        <w:rPr>
          <w:rFonts w:eastAsia="仿宋_GB2312"/>
          <w:sz w:val="28"/>
          <w:szCs w:val="24"/>
        </w:rPr>
      </w:pPr>
      <w:r w:rsidRPr="0084357B">
        <w:rPr>
          <w:rFonts w:eastAsia="仿宋_GB2312" w:hint="eastAsia"/>
          <w:sz w:val="28"/>
          <w:szCs w:val="24"/>
        </w:rPr>
        <w:t>3.</w:t>
      </w:r>
      <w:r w:rsidRPr="0084357B">
        <w:rPr>
          <w:rFonts w:eastAsia="仿宋_GB2312" w:hint="eastAsia"/>
          <w:sz w:val="28"/>
          <w:szCs w:val="24"/>
        </w:rPr>
        <w:t>维修响应时间</w:t>
      </w:r>
      <w:r w:rsidRPr="0084357B">
        <w:rPr>
          <w:rFonts w:eastAsia="仿宋_GB2312"/>
          <w:sz w:val="28"/>
          <w:szCs w:val="24"/>
        </w:rPr>
        <w:t xml:space="preserve">: </w:t>
      </w:r>
      <w:r w:rsidRPr="0084357B">
        <w:rPr>
          <w:rFonts w:eastAsia="仿宋_GB2312" w:hint="eastAsia"/>
          <w:sz w:val="28"/>
          <w:szCs w:val="24"/>
        </w:rPr>
        <w:t>接到维修通知后，</w:t>
      </w:r>
      <w:r w:rsidRPr="0084357B">
        <w:rPr>
          <w:rFonts w:eastAsia="仿宋_GB2312"/>
          <w:sz w:val="28"/>
          <w:szCs w:val="24"/>
        </w:rPr>
        <w:t>1</w:t>
      </w:r>
      <w:r w:rsidRPr="0084357B">
        <w:rPr>
          <w:rFonts w:eastAsia="仿宋_GB2312" w:hint="eastAsia"/>
          <w:sz w:val="28"/>
          <w:szCs w:val="24"/>
        </w:rPr>
        <w:t>个工作日内做出响应，</w:t>
      </w:r>
      <w:r w:rsidRPr="0084357B">
        <w:rPr>
          <w:rFonts w:eastAsia="仿宋_GB2312"/>
          <w:sz w:val="28"/>
          <w:szCs w:val="24"/>
        </w:rPr>
        <w:t>3</w:t>
      </w:r>
      <w:r w:rsidRPr="0084357B">
        <w:rPr>
          <w:rFonts w:eastAsia="仿宋_GB2312" w:hint="eastAsia"/>
          <w:sz w:val="28"/>
          <w:szCs w:val="24"/>
        </w:rPr>
        <w:t>个工作日内到场排除故障。</w:t>
      </w:r>
    </w:p>
    <w:p w:rsidR="0084357B" w:rsidRPr="0084357B" w:rsidRDefault="0084357B" w:rsidP="0084357B">
      <w:pPr>
        <w:spacing w:line="460" w:lineRule="exact"/>
        <w:rPr>
          <w:rFonts w:eastAsia="仿宋_GB2312"/>
          <w:sz w:val="28"/>
          <w:szCs w:val="24"/>
        </w:rPr>
      </w:pPr>
      <w:r w:rsidRPr="0084357B">
        <w:rPr>
          <w:rFonts w:eastAsia="仿宋_GB2312" w:hint="eastAsia"/>
          <w:sz w:val="28"/>
          <w:szCs w:val="24"/>
        </w:rPr>
        <w:lastRenderedPageBreak/>
        <w:t>4.</w:t>
      </w:r>
      <w:r w:rsidRPr="0084357B">
        <w:rPr>
          <w:rFonts w:eastAsia="仿宋_GB2312" w:hint="eastAsia"/>
          <w:sz w:val="28"/>
          <w:szCs w:val="24"/>
        </w:rPr>
        <w:t>交货地点：用户指定位置。</w:t>
      </w:r>
    </w:p>
    <w:p w:rsidR="0084357B" w:rsidRPr="0084357B" w:rsidRDefault="0084357B" w:rsidP="0084357B">
      <w:pPr>
        <w:spacing w:line="460" w:lineRule="exact"/>
        <w:rPr>
          <w:rFonts w:eastAsia="仿宋_GB2312"/>
          <w:sz w:val="28"/>
          <w:szCs w:val="24"/>
        </w:rPr>
      </w:pPr>
    </w:p>
    <w:p w:rsidR="0084357B" w:rsidRPr="0084357B" w:rsidRDefault="0084357B" w:rsidP="0084357B">
      <w:pPr>
        <w:spacing w:line="460" w:lineRule="exact"/>
        <w:rPr>
          <w:rFonts w:eastAsia="仿宋_GB2312"/>
          <w:sz w:val="28"/>
          <w:szCs w:val="24"/>
        </w:rPr>
      </w:pPr>
    </w:p>
    <w:p w:rsidR="0084357B" w:rsidRPr="0084357B" w:rsidRDefault="0084357B" w:rsidP="0084357B">
      <w:pPr>
        <w:spacing w:line="460" w:lineRule="exact"/>
        <w:rPr>
          <w:rFonts w:eastAsia="仿宋_GB2312"/>
          <w:sz w:val="28"/>
          <w:szCs w:val="24"/>
        </w:rPr>
      </w:pPr>
    </w:p>
    <w:p w:rsidR="0084357B" w:rsidRPr="0084357B" w:rsidRDefault="0084357B" w:rsidP="0084357B">
      <w:pPr>
        <w:spacing w:line="460" w:lineRule="exact"/>
        <w:rPr>
          <w:rFonts w:eastAsia="仿宋_GB2312"/>
          <w:sz w:val="28"/>
          <w:szCs w:val="24"/>
        </w:rPr>
      </w:pPr>
    </w:p>
    <w:p w:rsidR="009C1275" w:rsidRPr="0084357B" w:rsidRDefault="009C1275" w:rsidP="0084357B">
      <w:pPr>
        <w:spacing w:line="460" w:lineRule="exact"/>
        <w:rPr>
          <w:rFonts w:eastAsia="仿宋_GB2312"/>
          <w:sz w:val="28"/>
          <w:szCs w:val="24"/>
        </w:rPr>
      </w:pPr>
    </w:p>
    <w:sectPr w:rsidR="009C1275" w:rsidRPr="0084357B" w:rsidSect="00BE19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33F" w:rsidRDefault="0078133F" w:rsidP="003838D8">
      <w:r>
        <w:separator/>
      </w:r>
    </w:p>
  </w:endnote>
  <w:endnote w:type="continuationSeparator" w:id="1">
    <w:p w:rsidR="0078133F" w:rsidRDefault="0078133F" w:rsidP="00383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33F" w:rsidRDefault="0078133F" w:rsidP="003838D8">
      <w:r>
        <w:separator/>
      </w:r>
    </w:p>
  </w:footnote>
  <w:footnote w:type="continuationSeparator" w:id="1">
    <w:p w:rsidR="0078133F" w:rsidRDefault="0078133F" w:rsidP="003838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2ED2"/>
    <w:multiLevelType w:val="hybridMultilevel"/>
    <w:tmpl w:val="64C2C592"/>
    <w:lvl w:ilvl="0" w:tplc="B420C27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89228A"/>
    <w:multiLevelType w:val="hybridMultilevel"/>
    <w:tmpl w:val="FD8A54B0"/>
    <w:lvl w:ilvl="0" w:tplc="361672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F04AB5"/>
    <w:multiLevelType w:val="hybridMultilevel"/>
    <w:tmpl w:val="9B3A8A8C"/>
    <w:lvl w:ilvl="0" w:tplc="2A44D2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175F69"/>
    <w:multiLevelType w:val="hybridMultilevel"/>
    <w:tmpl w:val="D2280508"/>
    <w:lvl w:ilvl="0" w:tplc="D2CC52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45C3763"/>
    <w:multiLevelType w:val="hybridMultilevel"/>
    <w:tmpl w:val="1A0A7402"/>
    <w:lvl w:ilvl="0" w:tplc="35ECE9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58E2"/>
    <w:rsid w:val="000376E5"/>
    <w:rsid w:val="000A140F"/>
    <w:rsid w:val="001258E2"/>
    <w:rsid w:val="003838D8"/>
    <w:rsid w:val="006504FA"/>
    <w:rsid w:val="006B4491"/>
    <w:rsid w:val="0078133F"/>
    <w:rsid w:val="0084357B"/>
    <w:rsid w:val="00924D7C"/>
    <w:rsid w:val="009C1275"/>
    <w:rsid w:val="00BE19C1"/>
    <w:rsid w:val="00F45B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04FA"/>
    <w:pPr>
      <w:ind w:firstLineChars="200" w:firstLine="420"/>
    </w:pPr>
  </w:style>
  <w:style w:type="paragraph" w:styleId="a4">
    <w:name w:val="header"/>
    <w:basedOn w:val="a"/>
    <w:link w:val="Char"/>
    <w:uiPriority w:val="99"/>
    <w:unhideWhenUsed/>
    <w:rsid w:val="003838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838D8"/>
    <w:rPr>
      <w:sz w:val="18"/>
      <w:szCs w:val="18"/>
    </w:rPr>
  </w:style>
  <w:style w:type="paragraph" w:styleId="a5">
    <w:name w:val="footer"/>
    <w:basedOn w:val="a"/>
    <w:link w:val="Char0"/>
    <w:uiPriority w:val="99"/>
    <w:unhideWhenUsed/>
    <w:rsid w:val="003838D8"/>
    <w:pPr>
      <w:tabs>
        <w:tab w:val="center" w:pos="4153"/>
        <w:tab w:val="right" w:pos="8306"/>
      </w:tabs>
      <w:snapToGrid w:val="0"/>
      <w:jc w:val="left"/>
    </w:pPr>
    <w:rPr>
      <w:sz w:val="18"/>
      <w:szCs w:val="18"/>
    </w:rPr>
  </w:style>
  <w:style w:type="character" w:customStyle="1" w:styleId="Char0">
    <w:name w:val="页脚 Char"/>
    <w:basedOn w:val="a0"/>
    <w:link w:val="a5"/>
    <w:uiPriority w:val="99"/>
    <w:rsid w:val="003838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04FA"/>
    <w:pPr>
      <w:ind w:firstLineChars="200" w:firstLine="420"/>
    </w:pPr>
  </w:style>
  <w:style w:type="paragraph" w:styleId="a4">
    <w:name w:val="header"/>
    <w:basedOn w:val="a"/>
    <w:link w:val="Char"/>
    <w:uiPriority w:val="99"/>
    <w:unhideWhenUsed/>
    <w:rsid w:val="003838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838D8"/>
    <w:rPr>
      <w:sz w:val="18"/>
      <w:szCs w:val="18"/>
    </w:rPr>
  </w:style>
  <w:style w:type="paragraph" w:styleId="a5">
    <w:name w:val="footer"/>
    <w:basedOn w:val="a"/>
    <w:link w:val="Char0"/>
    <w:uiPriority w:val="99"/>
    <w:unhideWhenUsed/>
    <w:rsid w:val="003838D8"/>
    <w:pPr>
      <w:tabs>
        <w:tab w:val="center" w:pos="4153"/>
        <w:tab w:val="right" w:pos="8306"/>
      </w:tabs>
      <w:snapToGrid w:val="0"/>
      <w:jc w:val="left"/>
    </w:pPr>
    <w:rPr>
      <w:sz w:val="18"/>
      <w:szCs w:val="18"/>
    </w:rPr>
  </w:style>
  <w:style w:type="character" w:customStyle="1" w:styleId="Char0">
    <w:name w:val="页脚 Char"/>
    <w:basedOn w:val="a0"/>
    <w:link w:val="a5"/>
    <w:uiPriority w:val="99"/>
    <w:rsid w:val="003838D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thinkpad</cp:lastModifiedBy>
  <cp:revision>5</cp:revision>
  <dcterms:created xsi:type="dcterms:W3CDTF">2018-06-14T13:23:00Z</dcterms:created>
  <dcterms:modified xsi:type="dcterms:W3CDTF">2018-06-16T08:05:00Z</dcterms:modified>
</cp:coreProperties>
</file>