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0C" w:rsidRPr="00DD710C" w:rsidRDefault="00FF6EE6" w:rsidP="00DD710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液氮冻存设备</w:t>
      </w:r>
      <w:r w:rsidR="00DD710C" w:rsidRPr="00DD710C">
        <w:rPr>
          <w:rFonts w:hint="eastAsia"/>
          <w:b/>
          <w:sz w:val="36"/>
          <w:szCs w:val="36"/>
        </w:rPr>
        <w:t>技术参数</w:t>
      </w:r>
    </w:p>
    <w:p w:rsidR="00AE222E" w:rsidRPr="00EF6B21" w:rsidRDefault="00AE222E" w:rsidP="00EF6B21"/>
    <w:p w:rsidR="00AE222E" w:rsidRPr="001F6D59" w:rsidRDefault="00AE222E" w:rsidP="00AE222E">
      <w:pPr>
        <w:spacing w:line="300" w:lineRule="auto"/>
        <w:rPr>
          <w:rFonts w:ascii="楷体_GB2312" w:eastAsia="楷体_GB2312" w:hAnsi="Calibri" w:cs="Times New Roman"/>
          <w:b/>
          <w:sz w:val="22"/>
          <w:szCs w:val="21"/>
        </w:rPr>
      </w:pPr>
      <w:r w:rsidRPr="001F6D59">
        <w:rPr>
          <w:rFonts w:ascii="楷体_GB2312" w:eastAsia="楷体_GB2312" w:hAnsi="Calibri" w:cs="Times New Roman" w:hint="eastAsia"/>
          <w:b/>
          <w:sz w:val="22"/>
          <w:szCs w:val="21"/>
        </w:rPr>
        <w:t>性能指标及要求：</w:t>
      </w:r>
    </w:p>
    <w:p w:rsidR="00AE222E" w:rsidRPr="006B01C4" w:rsidRDefault="00AE222E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 w:rsidRPr="006B01C4">
        <w:rPr>
          <w:rFonts w:asciiTheme="minorEastAsia" w:hAnsiTheme="minorEastAsia" w:hint="eastAsia"/>
          <w:szCs w:val="21"/>
        </w:rPr>
        <w:t>兼容液相和气相两种储存方式</w:t>
      </w:r>
    </w:p>
    <w:p w:rsidR="006B01C4" w:rsidRPr="00BE74C5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容量不小</w:t>
      </w:r>
      <w:r w:rsidRPr="00BE74C5">
        <w:rPr>
          <w:rFonts w:asciiTheme="minorEastAsia" w:hAnsiTheme="minorEastAsia" w:hint="eastAsia"/>
          <w:szCs w:val="21"/>
        </w:rPr>
        <w:t>于</w:t>
      </w:r>
      <w:r>
        <w:rPr>
          <w:rFonts w:asciiTheme="minorEastAsia" w:hAnsiTheme="minorEastAsia" w:hint="eastAsia"/>
          <w:szCs w:val="21"/>
        </w:rPr>
        <w:t>200L，可容纳 2ml 冻存管数不少于 13,000支</w:t>
      </w:r>
    </w:p>
    <w:p w:rsidR="006B01C4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*静态蒸发率≤ 5L/D</w:t>
      </w:r>
    </w:p>
    <w:p w:rsidR="006B01C4" w:rsidRPr="00477B67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 w:rsidRPr="00477B67">
        <w:rPr>
          <w:rFonts w:asciiTheme="minorEastAsia" w:hAnsiTheme="minorEastAsia" w:hint="eastAsia"/>
          <w:szCs w:val="21"/>
        </w:rPr>
        <w:t>*标配专利设计的通气孔（</w:t>
      </w:r>
      <w:r>
        <w:rPr>
          <w:rFonts w:asciiTheme="minorEastAsia" w:hAnsiTheme="minorEastAsia" w:hint="eastAsia"/>
          <w:szCs w:val="21"/>
        </w:rPr>
        <w:t xml:space="preserve"> US</w:t>
      </w:r>
      <w:r w:rsidRPr="00477B67">
        <w:rPr>
          <w:rFonts w:asciiTheme="minorEastAsia" w:hAnsiTheme="minorEastAsia" w:hint="eastAsia"/>
          <w:szCs w:val="21"/>
        </w:rPr>
        <w:t>专利5779098 ），防止结冰，为用户提供更多安全保障</w:t>
      </w:r>
    </w:p>
    <w:p w:rsidR="006B01C4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选配的保温套筒，确保采用气相储存时，箱体内最高温度也不高于-135℃</w:t>
      </w:r>
      <w:r w:rsidRPr="00477B67">
        <w:rPr>
          <w:rFonts w:asciiTheme="minorEastAsia" w:hAnsiTheme="minorEastAsia" w:hint="eastAsia"/>
          <w:szCs w:val="21"/>
        </w:rPr>
        <w:t>，确保样品生物活性</w:t>
      </w:r>
    </w:p>
    <w:p w:rsidR="006B01C4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 w:rsidRPr="00477B67">
        <w:rPr>
          <w:rFonts w:asciiTheme="minorEastAsia" w:hAnsiTheme="minorEastAsia" w:hint="eastAsia"/>
          <w:szCs w:val="21"/>
        </w:rPr>
        <w:t>*</w:t>
      </w:r>
      <w:r>
        <w:rPr>
          <w:rFonts w:asciiTheme="minorEastAsia" w:hAnsiTheme="minorEastAsia" w:hint="eastAsia"/>
          <w:szCs w:val="21"/>
        </w:rPr>
        <w:t>整个箱体设计</w:t>
      </w:r>
      <w:r w:rsidRPr="00477B67">
        <w:rPr>
          <w:rFonts w:asciiTheme="minorEastAsia" w:hAnsiTheme="minorEastAsia" w:hint="eastAsia"/>
          <w:szCs w:val="21"/>
        </w:rPr>
        <w:t>符合人体工程学原理，机身高度低于1.1m，广开口设计，方便开关箱盖取放样品</w:t>
      </w:r>
    </w:p>
    <w:p w:rsidR="006B01C4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双层真空绝热设计，优质不锈钢内胆，</w:t>
      </w:r>
      <w:r w:rsidRPr="00477B67">
        <w:rPr>
          <w:rFonts w:asciiTheme="minorEastAsia" w:hAnsiTheme="minorEastAsia" w:hint="eastAsia"/>
          <w:szCs w:val="21"/>
        </w:rPr>
        <w:t>箱体外部采用粉末涂层的高质量18号冷轧钢材质，盐喷测试超过1000小时／ASTM标准117B-85，箱盖均为原位发泡的高密度聚亚氨醋绝热材料</w:t>
      </w:r>
    </w:p>
    <w:p w:rsidR="006B01C4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 w:rsidRPr="00477B67">
        <w:rPr>
          <w:rFonts w:asciiTheme="minorEastAsia" w:hAnsiTheme="minorEastAsia" w:hint="eastAsia"/>
          <w:szCs w:val="21"/>
        </w:rPr>
        <w:t>液位传感器和液氮输送口位于双层真空内，增加储存空间， 同时防止冻存架取放过程中对传感器造成损害</w:t>
      </w:r>
    </w:p>
    <w:p w:rsidR="006B01C4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数字显示箱盖下方温度，及时告知用户腔体内的最高温度</w:t>
      </w:r>
    </w:p>
    <w:p w:rsidR="006B01C4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 w:rsidRPr="003624BE">
        <w:rPr>
          <w:rFonts w:asciiTheme="minorEastAsia" w:hAnsiTheme="minorEastAsia" w:hint="eastAsia"/>
          <w:szCs w:val="21"/>
        </w:rPr>
        <w:t>标配的微处理控制器，通过16 个参数全面反映腔体内状况，方便用户精确控制</w:t>
      </w:r>
    </w:p>
    <w:p w:rsidR="006B01C4" w:rsidRPr="003624BE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 w:rsidRPr="003624BE">
        <w:rPr>
          <w:rFonts w:asciiTheme="minorEastAsia" w:hAnsiTheme="minorEastAsia" w:hint="eastAsia"/>
          <w:szCs w:val="21"/>
        </w:rPr>
        <w:t>独特的24 位三色LED 显示，持续显示箱体内真实液位，高／低位液位报警值，方便用户随时知晓箱体内部状况</w:t>
      </w:r>
    </w:p>
    <w:p w:rsidR="006B01C4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外部尺寸：724W X 1041H X 864D mm，内部直径不小于610mm</w:t>
      </w:r>
    </w:p>
    <w:p w:rsidR="006B01C4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 w:rsidRPr="003624BE">
        <w:rPr>
          <w:rFonts w:asciiTheme="minorEastAsia" w:hAnsiTheme="minorEastAsia" w:hint="eastAsia"/>
          <w:szCs w:val="21"/>
        </w:rPr>
        <w:t>两个独立的柔性垫圈围绕在箱盖周围，防止潮气进</w:t>
      </w:r>
      <w:r>
        <w:rPr>
          <w:rFonts w:asciiTheme="minorEastAsia" w:hAnsiTheme="minorEastAsia" w:hint="eastAsia"/>
          <w:szCs w:val="21"/>
        </w:rPr>
        <w:t>入箱体导致结冰，确保箱盖正常</w:t>
      </w:r>
    </w:p>
    <w:p w:rsidR="006B01C4" w:rsidRPr="003624BE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 w:rsidRPr="003624BE">
        <w:rPr>
          <w:rFonts w:asciiTheme="minorEastAsia" w:hAnsiTheme="minorEastAsia" w:hint="eastAsia"/>
          <w:szCs w:val="21"/>
        </w:rPr>
        <w:t>控制面板带有简便的触模式键盘，易于编程，控制面板可以锁定，防止未授权者篡改参数；箱门可锁定，防止未授权者随意接触样品</w:t>
      </w:r>
    </w:p>
    <w:p w:rsidR="006B01C4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 w:rsidRPr="005804CE">
        <w:rPr>
          <w:rFonts w:asciiTheme="minorEastAsia" w:hAnsiTheme="minorEastAsia" w:hint="eastAsia"/>
          <w:szCs w:val="21"/>
        </w:rPr>
        <w:t>标配远程报警接口，方便远程监控腔体内信息</w:t>
      </w:r>
    </w:p>
    <w:p w:rsidR="006B01C4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 w:rsidRPr="005804CE">
        <w:rPr>
          <w:rFonts w:asciiTheme="minorEastAsia" w:hAnsiTheme="minorEastAsia" w:hint="eastAsia"/>
          <w:szCs w:val="21"/>
        </w:rPr>
        <w:t>标配RS232接口，可外接电脑或打印机</w:t>
      </w:r>
    </w:p>
    <w:p w:rsidR="006B01C4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标配</w:t>
      </w:r>
      <w:r w:rsidRPr="00381A3F">
        <w:rPr>
          <w:rFonts w:asciiTheme="minorEastAsia" w:hAnsiTheme="minorEastAsia" w:hint="eastAsia"/>
          <w:szCs w:val="21"/>
        </w:rPr>
        <w:t>重型脚轮，方便移动和固定腔体</w:t>
      </w:r>
    </w:p>
    <w:p w:rsidR="006B01C4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可选配热气旁路，</w:t>
      </w:r>
      <w:r w:rsidRPr="005804CE">
        <w:rPr>
          <w:rFonts w:asciiTheme="minorEastAsia" w:hAnsiTheme="minorEastAsia" w:hint="eastAsia"/>
          <w:szCs w:val="21"/>
        </w:rPr>
        <w:t>将升温的氮气转移到环境中，直到系统达到设定温度,降低液氮消耗</w:t>
      </w:r>
    </w:p>
    <w:p w:rsidR="006B01C4" w:rsidRDefault="006B01C4" w:rsidP="006B01C4">
      <w:pPr>
        <w:pStyle w:val="a3"/>
        <w:numPr>
          <w:ilvl w:val="0"/>
          <w:numId w:val="10"/>
        </w:numPr>
        <w:ind w:firstLine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第三方认证：UL,CE,SFDA</w:t>
      </w:r>
    </w:p>
    <w:p w:rsidR="001F6D59" w:rsidRPr="00FB171A" w:rsidRDefault="001F6D59" w:rsidP="001F6D59">
      <w:pPr>
        <w:adjustRightInd w:val="0"/>
        <w:snapToGrid w:val="0"/>
        <w:spacing w:beforeLines="20" w:line="288" w:lineRule="auto"/>
        <w:ind w:left="420"/>
        <w:rPr>
          <w:rFonts w:ascii="Arial" w:hAnsi="Arial" w:cs="Arial"/>
          <w:b/>
          <w:szCs w:val="21"/>
        </w:rPr>
      </w:pPr>
      <w:r w:rsidRPr="00FB171A">
        <w:rPr>
          <w:rFonts w:ascii="Arial" w:hAnsi="Arial" w:cs="Arial" w:hint="eastAsia"/>
          <w:b/>
          <w:szCs w:val="21"/>
        </w:rPr>
        <w:t>技术服务要求</w:t>
      </w:r>
    </w:p>
    <w:p w:rsidR="001F6D59" w:rsidRPr="00FB171A" w:rsidRDefault="001F6D59" w:rsidP="001F6D59">
      <w:pPr>
        <w:numPr>
          <w:ilvl w:val="1"/>
          <w:numId w:val="10"/>
        </w:numPr>
        <w:tabs>
          <w:tab w:val="left" w:pos="180"/>
          <w:tab w:val="left" w:pos="540"/>
        </w:tabs>
        <w:spacing w:line="288" w:lineRule="auto"/>
        <w:rPr>
          <w:rFonts w:ascii="宋体" w:hAnsi="宋体" w:cs="楷体_GB2312"/>
          <w:bCs/>
          <w:color w:val="000000"/>
          <w:szCs w:val="21"/>
        </w:rPr>
      </w:pPr>
      <w:r w:rsidRPr="00FB171A">
        <w:rPr>
          <w:rFonts w:ascii="宋体" w:hAnsi="宋体" w:cs="楷体_GB2312" w:hint="eastAsia"/>
          <w:bCs/>
          <w:color w:val="000000"/>
          <w:szCs w:val="21"/>
        </w:rPr>
        <w:t>设备安装调试</w:t>
      </w:r>
      <w:r w:rsidRPr="00FB171A">
        <w:rPr>
          <w:rFonts w:ascii="宋体" w:hAnsi="宋体" w:cs="楷体_GB2312"/>
          <w:bCs/>
          <w:color w:val="000000"/>
          <w:szCs w:val="21"/>
        </w:rPr>
        <w:t xml:space="preserve">: </w:t>
      </w:r>
      <w:r w:rsidRPr="00FB171A">
        <w:rPr>
          <w:rFonts w:ascii="宋体" w:hAnsi="宋体" w:cs="楷体_GB2312" w:hint="eastAsia"/>
          <w:bCs/>
          <w:color w:val="000000"/>
          <w:szCs w:val="21"/>
        </w:rPr>
        <w:t>在买方指定的地点完成安装调试，并配合买方进行测试验收。</w:t>
      </w:r>
    </w:p>
    <w:p w:rsidR="001F6D59" w:rsidRPr="00FB171A" w:rsidRDefault="001F6D59" w:rsidP="001F6D59">
      <w:pPr>
        <w:numPr>
          <w:ilvl w:val="1"/>
          <w:numId w:val="10"/>
        </w:numPr>
        <w:tabs>
          <w:tab w:val="left" w:pos="180"/>
          <w:tab w:val="left" w:pos="540"/>
        </w:tabs>
        <w:spacing w:line="288" w:lineRule="auto"/>
        <w:rPr>
          <w:rFonts w:ascii="宋体" w:hAnsi="宋体" w:cs="楷体_GB2312"/>
          <w:bCs/>
          <w:color w:val="000000"/>
          <w:szCs w:val="21"/>
        </w:rPr>
      </w:pPr>
      <w:r w:rsidRPr="00FB171A">
        <w:rPr>
          <w:rFonts w:ascii="宋体" w:hAnsi="宋体" w:cs="楷体_GB2312" w:hint="eastAsia"/>
          <w:bCs/>
          <w:color w:val="000000"/>
          <w:szCs w:val="21"/>
        </w:rPr>
        <w:t>质保期验收合格日起</w:t>
      </w:r>
      <w:r w:rsidRPr="00FB171A">
        <w:rPr>
          <w:rFonts w:ascii="宋体" w:hAnsi="宋体" w:cs="楷体_GB2312"/>
          <w:bCs/>
          <w:color w:val="000000"/>
          <w:szCs w:val="21"/>
        </w:rPr>
        <w:t>12</w:t>
      </w:r>
      <w:r w:rsidRPr="00FB171A">
        <w:rPr>
          <w:rFonts w:ascii="宋体" w:hAnsi="宋体" w:cs="楷体_GB2312" w:hint="eastAsia"/>
          <w:bCs/>
          <w:color w:val="000000"/>
          <w:szCs w:val="21"/>
        </w:rPr>
        <w:t>个月。</w:t>
      </w:r>
    </w:p>
    <w:p w:rsidR="001F6D59" w:rsidRDefault="001F6D59" w:rsidP="001F6D59">
      <w:pPr>
        <w:numPr>
          <w:ilvl w:val="1"/>
          <w:numId w:val="10"/>
        </w:numPr>
        <w:tabs>
          <w:tab w:val="left" w:pos="180"/>
          <w:tab w:val="left" w:pos="540"/>
        </w:tabs>
        <w:spacing w:line="288" w:lineRule="auto"/>
        <w:rPr>
          <w:rFonts w:ascii="宋体" w:hAnsi="宋体" w:cs="楷体_GB2312" w:hint="eastAsia"/>
          <w:bCs/>
          <w:color w:val="000000"/>
          <w:szCs w:val="21"/>
        </w:rPr>
      </w:pPr>
      <w:r w:rsidRPr="00FB171A">
        <w:rPr>
          <w:rFonts w:ascii="宋体" w:hAnsi="宋体" w:cs="楷体_GB2312" w:hint="eastAsia"/>
          <w:bCs/>
          <w:color w:val="000000"/>
          <w:szCs w:val="21"/>
        </w:rPr>
        <w:t>维修响应时间</w:t>
      </w:r>
      <w:r w:rsidRPr="00FB171A">
        <w:rPr>
          <w:rFonts w:ascii="宋体" w:hAnsi="宋体" w:cs="楷体_GB2312"/>
          <w:bCs/>
          <w:color w:val="000000"/>
          <w:szCs w:val="21"/>
        </w:rPr>
        <w:t xml:space="preserve">: </w:t>
      </w:r>
      <w:r w:rsidRPr="00FB171A">
        <w:rPr>
          <w:rFonts w:ascii="宋体" w:hAnsi="宋体" w:cs="楷体_GB2312" w:hint="eastAsia"/>
          <w:bCs/>
          <w:color w:val="000000"/>
          <w:szCs w:val="21"/>
        </w:rPr>
        <w:t>接到维修通知后，</w:t>
      </w:r>
      <w:r w:rsidRPr="00FB171A">
        <w:rPr>
          <w:rFonts w:ascii="宋体" w:hAnsi="宋体" w:cs="楷体_GB2312"/>
          <w:bCs/>
          <w:color w:val="000000"/>
          <w:szCs w:val="21"/>
        </w:rPr>
        <w:t>1</w:t>
      </w:r>
      <w:r w:rsidRPr="00FB171A">
        <w:rPr>
          <w:rFonts w:ascii="宋体" w:hAnsi="宋体" w:cs="楷体_GB2312" w:hint="eastAsia"/>
          <w:bCs/>
          <w:color w:val="000000"/>
          <w:szCs w:val="21"/>
        </w:rPr>
        <w:t>个工作日内做出响应，</w:t>
      </w:r>
      <w:r w:rsidRPr="00FB171A">
        <w:rPr>
          <w:rFonts w:ascii="宋体" w:hAnsi="宋体" w:cs="楷体_GB2312"/>
          <w:bCs/>
          <w:color w:val="000000"/>
          <w:szCs w:val="21"/>
        </w:rPr>
        <w:t>3</w:t>
      </w:r>
      <w:r w:rsidRPr="00FB171A">
        <w:rPr>
          <w:rFonts w:ascii="宋体" w:hAnsi="宋体" w:cs="楷体_GB2312" w:hint="eastAsia"/>
          <w:bCs/>
          <w:color w:val="000000"/>
          <w:szCs w:val="21"/>
        </w:rPr>
        <w:t>个工作日内到场排除故障。</w:t>
      </w:r>
    </w:p>
    <w:p w:rsidR="001F6D59" w:rsidRPr="00FB171A" w:rsidRDefault="001F6D59" w:rsidP="001F6D59">
      <w:pPr>
        <w:numPr>
          <w:ilvl w:val="1"/>
          <w:numId w:val="10"/>
        </w:numPr>
        <w:tabs>
          <w:tab w:val="left" w:pos="180"/>
          <w:tab w:val="left" w:pos="540"/>
        </w:tabs>
        <w:spacing w:line="288" w:lineRule="auto"/>
        <w:rPr>
          <w:rFonts w:ascii="宋体" w:hAnsi="宋体" w:cs="楷体_GB2312"/>
          <w:bCs/>
          <w:color w:val="000000"/>
          <w:szCs w:val="21"/>
        </w:rPr>
      </w:pPr>
      <w:r w:rsidRPr="00FB171A">
        <w:rPr>
          <w:rFonts w:ascii="宋体" w:hAnsi="宋体" w:cs="楷体_GB2312" w:hint="eastAsia"/>
          <w:bCs/>
          <w:color w:val="000000"/>
          <w:szCs w:val="21"/>
        </w:rPr>
        <w:t>交货地点：用户指定位置。</w:t>
      </w:r>
    </w:p>
    <w:p w:rsidR="001F6D59" w:rsidRPr="00FB171A" w:rsidRDefault="001F6D59" w:rsidP="001F6D59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 w:cs="楷体_GB2312" w:hint="eastAsia"/>
          <w:bCs/>
          <w:color w:val="000000"/>
          <w:szCs w:val="21"/>
        </w:rPr>
      </w:pPr>
    </w:p>
    <w:p w:rsidR="001F6D59" w:rsidRPr="00FB171A" w:rsidRDefault="001F6D59" w:rsidP="001F6D59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 w:cs="楷体_GB2312" w:hint="eastAsia"/>
          <w:bCs/>
          <w:color w:val="000000"/>
          <w:szCs w:val="21"/>
        </w:rPr>
      </w:pPr>
    </w:p>
    <w:p w:rsidR="001F6D59" w:rsidRPr="00FB171A" w:rsidRDefault="001F6D59" w:rsidP="001F6D59">
      <w:pPr>
        <w:tabs>
          <w:tab w:val="left" w:pos="180"/>
          <w:tab w:val="left" w:pos="540"/>
        </w:tabs>
        <w:spacing w:line="288" w:lineRule="auto"/>
        <w:ind w:left="540"/>
        <w:rPr>
          <w:rFonts w:ascii="宋体" w:hAnsi="宋体" w:cs="楷体_GB2312" w:hint="eastAsia"/>
          <w:bCs/>
          <w:color w:val="000000"/>
          <w:szCs w:val="21"/>
        </w:rPr>
      </w:pPr>
    </w:p>
    <w:p w:rsidR="006B01C4" w:rsidRPr="001F6D59" w:rsidRDefault="006B01C4" w:rsidP="006B01C4">
      <w:pPr>
        <w:pStyle w:val="a3"/>
        <w:ind w:left="420" w:firstLineChars="0" w:firstLine="0"/>
        <w:jc w:val="left"/>
        <w:rPr>
          <w:rFonts w:asciiTheme="minorEastAsia" w:hAnsiTheme="minorEastAsia"/>
          <w:szCs w:val="21"/>
        </w:rPr>
      </w:pPr>
    </w:p>
    <w:sectPr w:rsidR="006B01C4" w:rsidRPr="001F6D59" w:rsidSect="00552FBC">
      <w:pgSz w:w="11906" w:h="16838"/>
      <w:pgMar w:top="993" w:right="1274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E1F" w:rsidRDefault="000A7E1F" w:rsidP="009B3D8C">
      <w:r>
        <w:separator/>
      </w:r>
    </w:p>
  </w:endnote>
  <w:endnote w:type="continuationSeparator" w:id="1">
    <w:p w:rsidR="000A7E1F" w:rsidRDefault="000A7E1F" w:rsidP="009B3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E1F" w:rsidRDefault="000A7E1F" w:rsidP="009B3D8C">
      <w:r>
        <w:separator/>
      </w:r>
    </w:p>
  </w:footnote>
  <w:footnote w:type="continuationSeparator" w:id="1">
    <w:p w:rsidR="000A7E1F" w:rsidRDefault="000A7E1F" w:rsidP="009B3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5B32"/>
    <w:multiLevelType w:val="hybridMultilevel"/>
    <w:tmpl w:val="3ADC864E"/>
    <w:lvl w:ilvl="0" w:tplc="FC3E874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512DC1"/>
    <w:multiLevelType w:val="hybridMultilevel"/>
    <w:tmpl w:val="0E2894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12E7461"/>
    <w:multiLevelType w:val="hybridMultilevel"/>
    <w:tmpl w:val="5A7A657E"/>
    <w:lvl w:ilvl="0" w:tplc="D2FA3D48">
      <w:start w:val="1"/>
      <w:numFmt w:val="japaneseCounting"/>
      <w:lvlText w:val="（%1）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3F183DB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4A1D7A18"/>
    <w:multiLevelType w:val="hybridMultilevel"/>
    <w:tmpl w:val="525CFD0E"/>
    <w:lvl w:ilvl="0" w:tplc="8F02E8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B1160D"/>
    <w:multiLevelType w:val="hybridMultilevel"/>
    <w:tmpl w:val="47EE02D6"/>
    <w:lvl w:ilvl="0" w:tplc="E0887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774443"/>
    <w:multiLevelType w:val="multilevel"/>
    <w:tmpl w:val="D6D662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5C90FBF"/>
    <w:multiLevelType w:val="hybridMultilevel"/>
    <w:tmpl w:val="DFE28418"/>
    <w:lvl w:ilvl="0" w:tplc="B8F41C52">
      <w:start w:val="1"/>
      <w:numFmt w:val="decimal"/>
      <w:lvlText w:val="%1."/>
      <w:lvlJc w:val="left"/>
      <w:pPr>
        <w:ind w:left="360" w:hanging="360"/>
      </w:pPr>
      <w:rPr>
        <w:rFonts w:ascii="Arial" w:eastAsia="仿宋_GB2312" w:hAnsi="Arial" w:cs="Arial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F633E5"/>
    <w:multiLevelType w:val="hybridMultilevel"/>
    <w:tmpl w:val="A08ED64C"/>
    <w:lvl w:ilvl="0" w:tplc="2E7A53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95F2037"/>
    <w:multiLevelType w:val="hybridMultilevel"/>
    <w:tmpl w:val="6D561BE4"/>
    <w:lvl w:ilvl="0" w:tplc="1E7251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EE90E03"/>
    <w:multiLevelType w:val="multilevel"/>
    <w:tmpl w:val="D3621640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10C"/>
    <w:rsid w:val="00004FA0"/>
    <w:rsid w:val="000130EF"/>
    <w:rsid w:val="000A0008"/>
    <w:rsid w:val="000A7E1F"/>
    <w:rsid w:val="000B209C"/>
    <w:rsid w:val="000D63E1"/>
    <w:rsid w:val="000E5C71"/>
    <w:rsid w:val="001019FE"/>
    <w:rsid w:val="00172AEC"/>
    <w:rsid w:val="0017415B"/>
    <w:rsid w:val="00186EAC"/>
    <w:rsid w:val="001A2F60"/>
    <w:rsid w:val="001D6915"/>
    <w:rsid w:val="001F6D59"/>
    <w:rsid w:val="00210A34"/>
    <w:rsid w:val="00211E66"/>
    <w:rsid w:val="0023734A"/>
    <w:rsid w:val="00252D70"/>
    <w:rsid w:val="00271CEA"/>
    <w:rsid w:val="00276BE3"/>
    <w:rsid w:val="00291DF9"/>
    <w:rsid w:val="002A56E0"/>
    <w:rsid w:val="002D135D"/>
    <w:rsid w:val="00330364"/>
    <w:rsid w:val="00366872"/>
    <w:rsid w:val="003765F4"/>
    <w:rsid w:val="003A1AEA"/>
    <w:rsid w:val="00412583"/>
    <w:rsid w:val="004272F2"/>
    <w:rsid w:val="00430AFA"/>
    <w:rsid w:val="00432E83"/>
    <w:rsid w:val="00445ADD"/>
    <w:rsid w:val="00473E00"/>
    <w:rsid w:val="0047731E"/>
    <w:rsid w:val="004A2F52"/>
    <w:rsid w:val="004B7CAB"/>
    <w:rsid w:val="004F28DD"/>
    <w:rsid w:val="00507A6A"/>
    <w:rsid w:val="005319B2"/>
    <w:rsid w:val="00541B3A"/>
    <w:rsid w:val="005521E8"/>
    <w:rsid w:val="00552FBC"/>
    <w:rsid w:val="005B4D15"/>
    <w:rsid w:val="005E055B"/>
    <w:rsid w:val="005F043E"/>
    <w:rsid w:val="00603A09"/>
    <w:rsid w:val="00611679"/>
    <w:rsid w:val="0064213B"/>
    <w:rsid w:val="006B01C4"/>
    <w:rsid w:val="006C38B0"/>
    <w:rsid w:val="006D4AB9"/>
    <w:rsid w:val="00702E10"/>
    <w:rsid w:val="00703143"/>
    <w:rsid w:val="007125AE"/>
    <w:rsid w:val="0071623C"/>
    <w:rsid w:val="00727531"/>
    <w:rsid w:val="00752BE8"/>
    <w:rsid w:val="007C75A6"/>
    <w:rsid w:val="007D00CE"/>
    <w:rsid w:val="007F22E5"/>
    <w:rsid w:val="007F5257"/>
    <w:rsid w:val="0084258B"/>
    <w:rsid w:val="0087169C"/>
    <w:rsid w:val="00877CAF"/>
    <w:rsid w:val="008B50E7"/>
    <w:rsid w:val="008F7FFE"/>
    <w:rsid w:val="00945D68"/>
    <w:rsid w:val="009615B4"/>
    <w:rsid w:val="009873AB"/>
    <w:rsid w:val="009A67EA"/>
    <w:rsid w:val="009B234C"/>
    <w:rsid w:val="009B3D8C"/>
    <w:rsid w:val="009C1F28"/>
    <w:rsid w:val="009D6AC7"/>
    <w:rsid w:val="009D7FCA"/>
    <w:rsid w:val="009F194C"/>
    <w:rsid w:val="00A11A64"/>
    <w:rsid w:val="00A17378"/>
    <w:rsid w:val="00A22E31"/>
    <w:rsid w:val="00A632CF"/>
    <w:rsid w:val="00A80AF0"/>
    <w:rsid w:val="00AB63C6"/>
    <w:rsid w:val="00AB73FD"/>
    <w:rsid w:val="00AC49DE"/>
    <w:rsid w:val="00AE222E"/>
    <w:rsid w:val="00AE6D89"/>
    <w:rsid w:val="00B0259B"/>
    <w:rsid w:val="00B3646F"/>
    <w:rsid w:val="00B64289"/>
    <w:rsid w:val="00B8450D"/>
    <w:rsid w:val="00BC6172"/>
    <w:rsid w:val="00BF5143"/>
    <w:rsid w:val="00C213F0"/>
    <w:rsid w:val="00C559F0"/>
    <w:rsid w:val="00C82D08"/>
    <w:rsid w:val="00CB1234"/>
    <w:rsid w:val="00CB299A"/>
    <w:rsid w:val="00CD4B8D"/>
    <w:rsid w:val="00CD5EF0"/>
    <w:rsid w:val="00CE48BA"/>
    <w:rsid w:val="00D92A91"/>
    <w:rsid w:val="00DC2CE9"/>
    <w:rsid w:val="00DC7E42"/>
    <w:rsid w:val="00DD4F54"/>
    <w:rsid w:val="00DD6969"/>
    <w:rsid w:val="00DD710C"/>
    <w:rsid w:val="00E11CCD"/>
    <w:rsid w:val="00E23F36"/>
    <w:rsid w:val="00E41B67"/>
    <w:rsid w:val="00E45291"/>
    <w:rsid w:val="00E567A9"/>
    <w:rsid w:val="00E86984"/>
    <w:rsid w:val="00E93A9A"/>
    <w:rsid w:val="00EB3F9B"/>
    <w:rsid w:val="00EF6B21"/>
    <w:rsid w:val="00F23828"/>
    <w:rsid w:val="00F2564C"/>
    <w:rsid w:val="00F836DB"/>
    <w:rsid w:val="00F91B1F"/>
    <w:rsid w:val="00F92FEA"/>
    <w:rsid w:val="00F94D00"/>
    <w:rsid w:val="00FA4077"/>
    <w:rsid w:val="00FC4AD3"/>
    <w:rsid w:val="00FD61D8"/>
    <w:rsid w:val="00FE4AB0"/>
    <w:rsid w:val="00FF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5A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9B3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B3D8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B3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B3D8C"/>
    <w:rPr>
      <w:sz w:val="18"/>
      <w:szCs w:val="18"/>
    </w:rPr>
  </w:style>
  <w:style w:type="character" w:customStyle="1" w:styleId="apple-converted-space">
    <w:name w:val="apple-converted-space"/>
    <w:basedOn w:val="a0"/>
    <w:rsid w:val="00A11A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A534C-51C5-4F15-A715-CAAA3EB4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高伟</cp:lastModifiedBy>
  <cp:revision>3</cp:revision>
  <dcterms:created xsi:type="dcterms:W3CDTF">2018-05-17T01:18:00Z</dcterms:created>
  <dcterms:modified xsi:type="dcterms:W3CDTF">2018-05-25T02:31:00Z</dcterms:modified>
</cp:coreProperties>
</file>