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1A" w:rsidRDefault="009C7A1A" w:rsidP="003E29A3">
      <w:pPr>
        <w:spacing w:line="360" w:lineRule="auto"/>
        <w:ind w:leftChars="285" w:left="598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超微量核酸蛋白测定仪</w:t>
      </w:r>
    </w:p>
    <w:p w:rsidR="009C7A1A" w:rsidRDefault="009C7A1A" w:rsidP="009C7A1A">
      <w:pPr>
        <w:spacing w:line="360" w:lineRule="auto"/>
        <w:ind w:left="602" w:hangingChars="250" w:hanging="602"/>
        <w:jc w:val="center"/>
        <w:rPr>
          <w:b/>
          <w:sz w:val="24"/>
          <w:szCs w:val="24"/>
        </w:rPr>
      </w:pPr>
    </w:p>
    <w:p w:rsidR="009C7A1A" w:rsidRDefault="009C7A1A" w:rsidP="009C7A1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1.用途：用于核酸，蛋白浓度定量分析</w:t>
      </w:r>
    </w:p>
    <w:p w:rsidR="00DF3EE1" w:rsidRPr="00DF3EE1" w:rsidRDefault="00DF3EE1" w:rsidP="00DF3EE1">
      <w:pPr>
        <w:spacing w:line="360" w:lineRule="auto"/>
        <w:rPr>
          <w:rFonts w:ascii="宋体" w:hAnsi="Calibri"/>
          <w:b/>
          <w:szCs w:val="21"/>
        </w:rPr>
      </w:pPr>
      <w:r w:rsidRPr="00DF3EE1">
        <w:rPr>
          <w:rFonts w:ascii="宋体" w:hAnsi="宋体"/>
          <w:b/>
          <w:szCs w:val="21"/>
        </w:rPr>
        <w:t>2</w:t>
      </w:r>
      <w:r w:rsidRPr="00DF3EE1">
        <w:rPr>
          <w:rFonts w:ascii="宋体" w:hAnsi="宋体" w:hint="eastAsia"/>
          <w:b/>
          <w:szCs w:val="21"/>
        </w:rPr>
        <w:t>、技术参数</w:t>
      </w:r>
    </w:p>
    <w:p w:rsidR="00DF3EE1" w:rsidRPr="00DF3EE1" w:rsidRDefault="00DF3EE1" w:rsidP="00DF3EE1">
      <w:pPr>
        <w:spacing w:line="360" w:lineRule="auto"/>
        <w:rPr>
          <w:rFonts w:ascii="宋体" w:hAnsi="Calibri"/>
          <w:szCs w:val="21"/>
        </w:rPr>
      </w:pPr>
      <w:r w:rsidRPr="00DF3EE1">
        <w:rPr>
          <w:rFonts w:ascii="宋体" w:hAnsi="宋体"/>
          <w:szCs w:val="21"/>
        </w:rPr>
        <w:t>2.1</w:t>
      </w:r>
      <w:r w:rsidRPr="00DF3EE1">
        <w:rPr>
          <w:rFonts w:ascii="宋体" w:hAnsi="宋体" w:hint="eastAsia"/>
          <w:szCs w:val="21"/>
        </w:rPr>
        <w:t>样品检测体积范围：至少为</w:t>
      </w:r>
      <w:r w:rsidRPr="00DF3EE1">
        <w:rPr>
          <w:rFonts w:ascii="宋体" w:eastAsiaTheme="minorEastAsia" w:hAnsi="宋体" w:cstheme="minorBidi" w:hint="eastAsia"/>
          <w:szCs w:val="21"/>
        </w:rPr>
        <w:t>1</w:t>
      </w:r>
      <w:r w:rsidRPr="00DF3EE1">
        <w:rPr>
          <w:rFonts w:ascii="宋体" w:hAnsi="宋体"/>
          <w:szCs w:val="21"/>
        </w:rPr>
        <w:t>uL</w:t>
      </w:r>
      <w:r w:rsidRPr="00DF3EE1">
        <w:rPr>
          <w:rFonts w:ascii="宋体" w:hAnsi="宋体" w:hint="eastAsia"/>
          <w:szCs w:val="21"/>
        </w:rPr>
        <w:t>；</w:t>
      </w:r>
    </w:p>
    <w:p w:rsidR="00DF3EE1" w:rsidRPr="00DF3EE1" w:rsidRDefault="00DF3EE1" w:rsidP="00DF3EE1">
      <w:pPr>
        <w:spacing w:line="360" w:lineRule="auto"/>
        <w:rPr>
          <w:rFonts w:ascii="宋体" w:hAnsi="Calibri"/>
          <w:szCs w:val="21"/>
        </w:rPr>
      </w:pPr>
      <w:r w:rsidRPr="00DF3EE1">
        <w:rPr>
          <w:rFonts w:ascii="宋体" w:hAnsi="宋体"/>
          <w:szCs w:val="21"/>
        </w:rPr>
        <w:t>2.2</w:t>
      </w:r>
      <w:r w:rsidRPr="00DF3EE1">
        <w:rPr>
          <w:rFonts w:ascii="宋体" w:hAnsi="宋体"/>
          <w:szCs w:val="21"/>
        </w:rPr>
        <w:tab/>
      </w:r>
      <w:r w:rsidRPr="00DF3EE1">
        <w:rPr>
          <w:rFonts w:ascii="宋体" w:hAnsi="宋体" w:hint="eastAsia"/>
          <w:szCs w:val="21"/>
        </w:rPr>
        <w:t>波长范围：至少为</w:t>
      </w:r>
      <w:r w:rsidRPr="00DF3EE1">
        <w:rPr>
          <w:rFonts w:ascii="宋体" w:eastAsiaTheme="minorEastAsia" w:hAnsi="宋体" w:cstheme="minorBidi"/>
          <w:szCs w:val="21"/>
        </w:rPr>
        <w:t>190nm~8</w:t>
      </w:r>
      <w:r w:rsidRPr="00DF3EE1">
        <w:rPr>
          <w:rFonts w:ascii="宋体" w:eastAsiaTheme="minorEastAsia" w:hAnsi="宋体" w:cstheme="minorBidi" w:hint="eastAsia"/>
          <w:szCs w:val="21"/>
        </w:rPr>
        <w:t>5</w:t>
      </w:r>
      <w:r w:rsidRPr="00DF3EE1">
        <w:rPr>
          <w:rFonts w:ascii="宋体" w:hAnsi="宋体"/>
          <w:szCs w:val="21"/>
        </w:rPr>
        <w:t>0nm</w:t>
      </w:r>
      <w:r w:rsidRPr="00DF3EE1">
        <w:rPr>
          <w:rFonts w:ascii="宋体" w:hAnsi="宋体" w:hint="eastAsia"/>
          <w:szCs w:val="21"/>
        </w:rPr>
        <w:t>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*2.3.基座检测下限：2ng/ul（dsDNA），0.06mg/ml（BSA），0.03mg/ml（IgG）；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2.4基座检测上限：27,500ng/ul（dsDNA），820mg/ml（BSA），400mg/ml（IgG）；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2.5.</w:t>
      </w:r>
      <w:r w:rsidRPr="00DF3EE1">
        <w:rPr>
          <w:rFonts w:ascii="宋体" w:eastAsiaTheme="minorEastAsia" w:hAnsi="宋体" w:cstheme="minorBidi"/>
          <w:szCs w:val="22"/>
        </w:rPr>
        <w:t>检测重复性：0</w:t>
      </w:r>
      <w:r w:rsidRPr="00DF3EE1">
        <w:rPr>
          <w:rFonts w:ascii="宋体" w:eastAsiaTheme="minorEastAsia" w:hAnsi="宋体" w:cstheme="minorBidi" w:hint="eastAsia"/>
          <w:szCs w:val="22"/>
        </w:rPr>
        <w:t>.002A(1.0mm光程) 或1%CV；</w:t>
      </w:r>
    </w:p>
    <w:p w:rsidR="00DF3EE1" w:rsidRPr="00DF3EE1" w:rsidRDefault="00DF3EE1" w:rsidP="00DF3EE1">
      <w:pPr>
        <w:spacing w:line="360" w:lineRule="auto"/>
        <w:rPr>
          <w:rFonts w:ascii="宋体" w:hAnsi="Calibri"/>
          <w:szCs w:val="21"/>
        </w:rPr>
      </w:pPr>
      <w:r w:rsidRPr="00DF3EE1">
        <w:rPr>
          <w:rFonts w:ascii="宋体" w:eastAsiaTheme="minorEastAsia" w:hAnsi="宋体" w:cstheme="minorBidi"/>
          <w:szCs w:val="21"/>
        </w:rPr>
        <w:t>2.6</w:t>
      </w:r>
      <w:r w:rsidRPr="00DF3EE1">
        <w:rPr>
          <w:rFonts w:ascii="宋体" w:hAnsi="宋体" w:hint="eastAsia"/>
          <w:szCs w:val="21"/>
        </w:rPr>
        <w:t>光程：至少包括</w:t>
      </w:r>
      <w:r w:rsidRPr="00DF3EE1">
        <w:rPr>
          <w:rFonts w:ascii="宋体" w:eastAsiaTheme="minorEastAsia" w:hAnsi="宋体" w:cstheme="minorBidi" w:hint="eastAsia"/>
          <w:szCs w:val="22"/>
        </w:rPr>
        <w:t>0.03,0.05,0.1,0.2,1mm</w:t>
      </w:r>
      <w:r w:rsidRPr="00DF3EE1">
        <w:rPr>
          <w:rFonts w:ascii="宋体" w:hAnsi="宋体"/>
          <w:szCs w:val="21"/>
        </w:rPr>
        <w:t xml:space="preserve">, </w:t>
      </w:r>
      <w:r w:rsidRPr="00DF3EE1">
        <w:rPr>
          <w:rFonts w:ascii="宋体" w:hAnsi="宋体" w:hint="eastAsia"/>
          <w:szCs w:val="21"/>
        </w:rPr>
        <w:t>且可自动校正</w:t>
      </w:r>
    </w:p>
    <w:p w:rsidR="00DF3EE1" w:rsidRPr="005B1E0B" w:rsidRDefault="00DF3EE1" w:rsidP="00DF3EE1">
      <w:pPr>
        <w:spacing w:line="360" w:lineRule="auto"/>
        <w:rPr>
          <w:rFonts w:ascii="宋体" w:hAnsi="Calibr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</w:t>
      </w:r>
      <w:r w:rsidRPr="005B1E0B">
        <w:rPr>
          <w:rFonts w:ascii="宋体" w:eastAsiaTheme="minorEastAsia" w:hAnsi="宋体" w:cstheme="minorBidi" w:hint="eastAsia"/>
          <w:szCs w:val="21"/>
        </w:rPr>
        <w:t>7</w:t>
      </w:r>
      <w:r w:rsidRPr="005B1E0B">
        <w:rPr>
          <w:rFonts w:ascii="宋体" w:hAnsi="宋体" w:hint="eastAsia"/>
          <w:szCs w:val="21"/>
        </w:rPr>
        <w:t>样品台清洁方式：擦镜纸擦拭</w:t>
      </w:r>
    </w:p>
    <w:p w:rsidR="00DF3EE1" w:rsidRPr="005B1E0B" w:rsidRDefault="00DF3EE1" w:rsidP="00DF3EE1">
      <w:pPr>
        <w:spacing w:line="360" w:lineRule="auto"/>
        <w:rPr>
          <w:rFonts w:ascii="宋体" w:eastAsiaTheme="minorEastAsia" w:hAnsi="宋体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</w:t>
      </w:r>
      <w:r w:rsidRPr="005B1E0B">
        <w:rPr>
          <w:rFonts w:ascii="宋体" w:eastAsiaTheme="minorEastAsia" w:hAnsi="宋体" w:cstheme="minorBidi" w:hint="eastAsia"/>
          <w:szCs w:val="21"/>
        </w:rPr>
        <w:t>8</w:t>
      </w:r>
      <w:r w:rsidRPr="005B1E0B">
        <w:rPr>
          <w:rFonts w:ascii="宋体" w:hAnsi="宋体" w:hint="eastAsia"/>
          <w:szCs w:val="21"/>
        </w:rPr>
        <w:t>线型硅</w:t>
      </w:r>
      <w:r w:rsidRPr="005B1E0B">
        <w:rPr>
          <w:rFonts w:ascii="宋体" w:hAnsi="宋体"/>
          <w:szCs w:val="21"/>
        </w:rPr>
        <w:t>CCD</w:t>
      </w:r>
      <w:r w:rsidRPr="005B1E0B">
        <w:rPr>
          <w:rFonts w:ascii="宋体" w:hAnsi="宋体" w:hint="eastAsia"/>
          <w:szCs w:val="21"/>
        </w:rPr>
        <w:t>阵列检测器：至少为</w:t>
      </w:r>
      <w:r w:rsidRPr="005B1E0B">
        <w:rPr>
          <w:rFonts w:ascii="宋体" w:hAnsi="宋体"/>
          <w:szCs w:val="21"/>
        </w:rPr>
        <w:t>2048</w:t>
      </w:r>
      <w:r w:rsidRPr="005B1E0B">
        <w:rPr>
          <w:rFonts w:ascii="宋体" w:hAnsi="宋体" w:hint="eastAsia"/>
          <w:szCs w:val="21"/>
        </w:rPr>
        <w:t>像素</w:t>
      </w:r>
    </w:p>
    <w:p w:rsidR="00DF3EE1" w:rsidRPr="005B1E0B" w:rsidRDefault="00DF3EE1" w:rsidP="00DF3EE1">
      <w:pPr>
        <w:rPr>
          <w:rFonts w:ascii="宋体" w:eastAsiaTheme="minorEastAsia" w:hAnsi="宋体" w:cstheme="minorBidi"/>
          <w:szCs w:val="22"/>
        </w:rPr>
      </w:pPr>
      <w:r w:rsidRPr="005B1E0B">
        <w:rPr>
          <w:rFonts w:ascii="宋体" w:eastAsiaTheme="minorEastAsia" w:hAnsi="宋体" w:cstheme="minorBidi" w:hint="eastAsia"/>
          <w:szCs w:val="22"/>
        </w:rPr>
        <w:t>2.9最小样品体积</w:t>
      </w:r>
      <w:r w:rsidRPr="005B1E0B">
        <w:rPr>
          <w:rFonts w:ascii="宋体" w:eastAsiaTheme="minorEastAsia" w:hAnsi="宋体" w:cstheme="minorBidi"/>
          <w:szCs w:val="22"/>
        </w:rPr>
        <w:t>≤</w:t>
      </w:r>
      <w:r w:rsidRPr="005B1E0B">
        <w:rPr>
          <w:rFonts w:ascii="宋体" w:eastAsiaTheme="minorEastAsia" w:hAnsi="宋体" w:cstheme="minorBidi" w:hint="eastAsia"/>
          <w:szCs w:val="22"/>
        </w:rPr>
        <w:t>1ul；</w:t>
      </w:r>
    </w:p>
    <w:p w:rsidR="00DF3EE1" w:rsidRPr="005B1E0B" w:rsidRDefault="00DF3EE1" w:rsidP="00DF3EE1">
      <w:pPr>
        <w:spacing w:line="360" w:lineRule="auto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</w:t>
      </w:r>
      <w:r w:rsidRPr="005B1E0B">
        <w:rPr>
          <w:rFonts w:ascii="宋体" w:eastAsiaTheme="minorEastAsia" w:hAnsi="宋体" w:cstheme="minorBidi" w:hint="eastAsia"/>
          <w:szCs w:val="21"/>
        </w:rPr>
        <w:t>10比色杯检测指标：</w:t>
      </w:r>
    </w:p>
    <w:p w:rsidR="00DF3EE1" w:rsidRPr="005B1E0B" w:rsidRDefault="00DF3EE1" w:rsidP="00DF3EE1">
      <w:pPr>
        <w:spacing w:line="360" w:lineRule="auto"/>
        <w:ind w:leftChars="200" w:left="420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 xml:space="preserve">.1 </w:t>
      </w:r>
      <w:r w:rsidRPr="005B1E0B">
        <w:rPr>
          <w:rFonts w:ascii="宋体" w:eastAsiaTheme="minorEastAsia" w:hAnsi="宋体" w:cstheme="minorBidi" w:hint="eastAsia"/>
          <w:szCs w:val="21"/>
        </w:rPr>
        <w:t>加热控温精度</w:t>
      </w:r>
      <w:r w:rsidRPr="005B1E0B">
        <w:rPr>
          <w:rFonts w:ascii="宋体" w:eastAsiaTheme="minorEastAsia" w:hAnsi="宋体" w:cstheme="minorBidi"/>
          <w:szCs w:val="21"/>
        </w:rPr>
        <w:t xml:space="preserve">: </w:t>
      </w:r>
      <w:r w:rsidRPr="005B1E0B">
        <w:rPr>
          <w:rFonts w:ascii="宋体" w:eastAsiaTheme="minorEastAsia" w:hAnsi="宋体" w:cstheme="minorBidi" w:hint="eastAsia"/>
          <w:szCs w:val="21"/>
        </w:rPr>
        <w:t>≤±</w:t>
      </w:r>
      <w:r w:rsidRPr="005B1E0B">
        <w:rPr>
          <w:rFonts w:ascii="宋体" w:eastAsiaTheme="minorEastAsia" w:hAnsi="宋体" w:cstheme="minorBidi"/>
          <w:szCs w:val="21"/>
        </w:rPr>
        <w:t>0.5</w:t>
      </w:r>
      <w:r w:rsidRPr="005B1E0B">
        <w:rPr>
          <w:rFonts w:ascii="宋体" w:eastAsiaTheme="minorEastAsia" w:hAnsi="宋体" w:cstheme="minorBidi" w:hint="eastAsia"/>
          <w:szCs w:val="21"/>
        </w:rPr>
        <w:t>℃</w:t>
      </w:r>
      <w:r w:rsidRPr="005B1E0B">
        <w:rPr>
          <w:rFonts w:ascii="宋体" w:eastAsiaTheme="minorEastAsia" w:hAnsi="宋体" w:cstheme="minorBidi"/>
          <w:szCs w:val="21"/>
        </w:rPr>
        <w:t xml:space="preserve"> (37</w:t>
      </w:r>
      <w:r w:rsidRPr="005B1E0B">
        <w:rPr>
          <w:rFonts w:ascii="宋体" w:eastAsiaTheme="minorEastAsia" w:hAnsi="宋体" w:cstheme="minorBidi" w:hint="eastAsia"/>
          <w:szCs w:val="21"/>
        </w:rPr>
        <w:t>℃</w:t>
      </w:r>
      <w:r w:rsidRPr="005B1E0B">
        <w:rPr>
          <w:rFonts w:ascii="宋体" w:eastAsiaTheme="minorEastAsia" w:hAnsi="宋体" w:cstheme="minorBidi"/>
          <w:szCs w:val="21"/>
        </w:rPr>
        <w:t>)</w:t>
      </w:r>
    </w:p>
    <w:p w:rsidR="00DF3EE1" w:rsidRPr="005B1E0B" w:rsidRDefault="00DF3EE1" w:rsidP="00DF3EE1">
      <w:pPr>
        <w:spacing w:line="360" w:lineRule="auto"/>
        <w:ind w:leftChars="200" w:left="420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 xml:space="preserve">.2 </w:t>
      </w:r>
      <w:r w:rsidRPr="005B1E0B">
        <w:rPr>
          <w:rFonts w:ascii="宋体" w:eastAsiaTheme="minorEastAsia" w:hAnsi="宋体" w:cstheme="minorBidi" w:hint="eastAsia"/>
          <w:szCs w:val="21"/>
        </w:rPr>
        <w:t>搅拌速度范围：至少为</w:t>
      </w:r>
      <w:r w:rsidRPr="005B1E0B">
        <w:rPr>
          <w:rFonts w:ascii="宋体" w:eastAsiaTheme="minorEastAsia" w:hAnsi="宋体" w:cstheme="minorBidi"/>
          <w:szCs w:val="21"/>
        </w:rPr>
        <w:t>150—850 rpm</w:t>
      </w:r>
    </w:p>
    <w:p w:rsidR="00DF3EE1" w:rsidRPr="005B1E0B" w:rsidRDefault="00DF3EE1" w:rsidP="00DF3EE1">
      <w:pPr>
        <w:spacing w:line="360" w:lineRule="auto"/>
        <w:ind w:leftChars="200" w:left="420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 xml:space="preserve">.3 </w:t>
      </w:r>
      <w:r w:rsidRPr="005B1E0B">
        <w:rPr>
          <w:rFonts w:ascii="宋体" w:eastAsiaTheme="minorEastAsia" w:hAnsi="宋体" w:cstheme="minorBidi" w:hint="eastAsia"/>
          <w:szCs w:val="21"/>
        </w:rPr>
        <w:t>光路径：至少包括</w:t>
      </w:r>
      <w:r w:rsidRPr="005B1E0B">
        <w:rPr>
          <w:rFonts w:ascii="宋体" w:eastAsiaTheme="minorEastAsia" w:hAnsi="宋体" w:cstheme="minorBidi"/>
          <w:szCs w:val="21"/>
        </w:rPr>
        <w:t>10, 5, 2, 1 mm</w:t>
      </w:r>
      <w:r w:rsidRPr="005B1E0B">
        <w:rPr>
          <w:rFonts w:ascii="宋体" w:eastAsiaTheme="minorEastAsia" w:hAnsi="宋体" w:cstheme="minorBidi" w:hint="eastAsia"/>
          <w:szCs w:val="21"/>
        </w:rPr>
        <w:t>；</w:t>
      </w:r>
    </w:p>
    <w:p w:rsidR="00DF3EE1" w:rsidRPr="005B1E0B" w:rsidRDefault="00DF3EE1" w:rsidP="00DF3EE1">
      <w:pPr>
        <w:spacing w:line="360" w:lineRule="auto"/>
        <w:ind w:leftChars="200" w:left="420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 xml:space="preserve">.4 </w:t>
      </w:r>
      <w:r w:rsidRPr="005B1E0B">
        <w:rPr>
          <w:rFonts w:ascii="宋体" w:eastAsiaTheme="minorEastAsia" w:hAnsi="宋体" w:cstheme="minorBidi" w:hint="eastAsia"/>
          <w:szCs w:val="21"/>
        </w:rPr>
        <w:t>检测下限：≤</w:t>
      </w:r>
      <w:r w:rsidRPr="005B1E0B">
        <w:rPr>
          <w:rFonts w:ascii="宋体" w:eastAsiaTheme="minorEastAsia" w:hAnsi="宋体" w:cstheme="minorBidi"/>
          <w:szCs w:val="21"/>
        </w:rPr>
        <w:t>0.4 ng/</w:t>
      </w:r>
      <w:r w:rsidRPr="005B1E0B">
        <w:rPr>
          <w:rFonts w:ascii="宋体" w:eastAsiaTheme="minorEastAsia" w:hAnsi="宋体" w:cstheme="minorBidi" w:hint="eastAsia"/>
          <w:szCs w:val="21"/>
        </w:rPr>
        <w:t>μ</w:t>
      </w:r>
      <w:r w:rsidRPr="005B1E0B">
        <w:rPr>
          <w:rFonts w:ascii="宋体" w:eastAsiaTheme="minorEastAsia" w:hAnsi="宋体" w:cstheme="minorBidi"/>
          <w:szCs w:val="21"/>
        </w:rPr>
        <w:t>l (dsDNA)</w:t>
      </w:r>
      <w:r w:rsidRPr="005B1E0B">
        <w:rPr>
          <w:rFonts w:ascii="宋体" w:eastAsiaTheme="minorEastAsia" w:hAnsi="宋体" w:cstheme="minorBidi" w:hint="eastAsia"/>
          <w:szCs w:val="21"/>
        </w:rPr>
        <w:t>；</w:t>
      </w:r>
    </w:p>
    <w:p w:rsidR="00DF3EE1" w:rsidRPr="005B1E0B" w:rsidRDefault="00DF3EE1" w:rsidP="00DF3EE1">
      <w:pPr>
        <w:spacing w:line="360" w:lineRule="auto"/>
        <w:ind w:leftChars="200" w:left="420"/>
        <w:rPr>
          <w:rFonts w:ascii="宋体" w:eastAsiaTheme="minorEastAsia" w:hAnsiTheme="minorHAnsi" w:cstheme="minorBidi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>.5</w:t>
      </w:r>
      <w:r w:rsidRPr="005B1E0B">
        <w:rPr>
          <w:rFonts w:ascii="宋体" w:eastAsiaTheme="minorEastAsia" w:hAnsi="宋体" w:cstheme="minorBidi" w:hint="eastAsia"/>
          <w:szCs w:val="21"/>
        </w:rPr>
        <w:t>检测上限：≥</w:t>
      </w:r>
      <w:r w:rsidRPr="005B1E0B">
        <w:rPr>
          <w:rFonts w:ascii="宋体" w:eastAsiaTheme="minorEastAsia" w:hAnsi="宋体" w:cstheme="minorBidi"/>
          <w:szCs w:val="21"/>
        </w:rPr>
        <w:t>750 ng/</w:t>
      </w:r>
      <w:r w:rsidRPr="005B1E0B">
        <w:rPr>
          <w:rFonts w:ascii="宋体" w:eastAsiaTheme="minorEastAsia" w:hAnsi="宋体" w:cstheme="minorBidi" w:hint="eastAsia"/>
          <w:szCs w:val="21"/>
        </w:rPr>
        <w:t>µ</w:t>
      </w:r>
      <w:r w:rsidRPr="005B1E0B">
        <w:rPr>
          <w:rFonts w:ascii="宋体" w:eastAsiaTheme="minorEastAsia" w:hAnsi="宋体" w:cstheme="minorBidi"/>
          <w:szCs w:val="21"/>
        </w:rPr>
        <w:t>l (dsDNA)</w:t>
      </w:r>
      <w:r w:rsidRPr="005B1E0B">
        <w:rPr>
          <w:rFonts w:ascii="宋体" w:eastAsiaTheme="minorEastAsia" w:hAnsi="宋体" w:cstheme="minorBidi" w:hint="eastAsia"/>
          <w:szCs w:val="21"/>
        </w:rPr>
        <w:t>；</w:t>
      </w:r>
    </w:p>
    <w:p w:rsidR="00DF3EE1" w:rsidRPr="00DF3EE1" w:rsidRDefault="00DF3EE1" w:rsidP="00DF3EE1">
      <w:pPr>
        <w:spacing w:line="360" w:lineRule="auto"/>
        <w:ind w:leftChars="200" w:left="420"/>
        <w:rPr>
          <w:rFonts w:ascii="宋体" w:eastAsiaTheme="minorEastAsia" w:hAnsiTheme="minorHAnsi" w:cs="宋体"/>
          <w:kern w:val="0"/>
          <w:szCs w:val="21"/>
        </w:rPr>
      </w:pPr>
      <w:r w:rsidRPr="005B1E0B">
        <w:rPr>
          <w:rFonts w:ascii="宋体" w:eastAsiaTheme="minorEastAsia" w:hAnsi="宋体" w:cstheme="minorBidi"/>
          <w:szCs w:val="21"/>
        </w:rPr>
        <w:t>2.1</w:t>
      </w:r>
      <w:r w:rsidRPr="005B1E0B">
        <w:rPr>
          <w:rFonts w:ascii="宋体" w:eastAsiaTheme="minorEastAsia" w:hAnsi="宋体" w:cstheme="minorBidi" w:hint="eastAsia"/>
          <w:szCs w:val="21"/>
        </w:rPr>
        <w:t>0</w:t>
      </w:r>
      <w:r w:rsidRPr="005B1E0B">
        <w:rPr>
          <w:rFonts w:ascii="宋体" w:eastAsiaTheme="minorEastAsia" w:hAnsi="宋体" w:cstheme="minorBidi"/>
          <w:szCs w:val="21"/>
        </w:rPr>
        <w:t>.6</w:t>
      </w:r>
      <w:r w:rsidRPr="005B1E0B">
        <w:rPr>
          <w:rFonts w:ascii="宋体" w:eastAsiaTheme="minorEastAsia" w:hAnsi="宋体" w:cstheme="minorBidi" w:hint="eastAsia"/>
          <w:szCs w:val="21"/>
        </w:rPr>
        <w:t>检测时间：</w:t>
      </w:r>
      <w:r w:rsidRPr="005B1E0B">
        <w:rPr>
          <w:rFonts w:ascii="宋体" w:eastAsiaTheme="minorEastAsia" w:hAnsi="宋体" w:cstheme="minorBidi"/>
          <w:szCs w:val="21"/>
        </w:rPr>
        <w:t>&lt; 3 s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2.11</w:t>
      </w:r>
      <w:r w:rsidRPr="00DF3EE1">
        <w:rPr>
          <w:rFonts w:ascii="宋体" w:eastAsiaTheme="minorEastAsia" w:hAnsi="宋体" w:cstheme="minorBidi"/>
          <w:szCs w:val="22"/>
        </w:rPr>
        <w:t xml:space="preserve">载样点采用303高抛光高耐磨不锈钢，并与主机整合在一起，直接上样并进行样品检测，无需使用微量比色皿和毛细管等容器； 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*2.12污染物检测：至少能鉴定</w:t>
      </w:r>
      <w:r w:rsidRPr="00DF3EE1">
        <w:rPr>
          <w:rFonts w:ascii="宋体" w:eastAsiaTheme="minorEastAsia" w:hAnsi="宋体" w:cstheme="minorBidi"/>
          <w:szCs w:val="22"/>
        </w:rPr>
        <w:t>5</w:t>
      </w:r>
      <w:r w:rsidRPr="00DF3EE1">
        <w:rPr>
          <w:rFonts w:ascii="宋体" w:eastAsiaTheme="minorEastAsia" w:hAnsi="宋体" w:cstheme="minorBidi" w:hint="eastAsia"/>
          <w:szCs w:val="22"/>
        </w:rPr>
        <w:t>种污染物，且样本检测的结果会自动扣除污染物的OD值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*2.13仪器操作：</w:t>
      </w:r>
      <w:bookmarkStart w:id="0" w:name="_GoBack"/>
      <w:bookmarkEnd w:id="0"/>
      <w:r w:rsidRPr="00DF3EE1">
        <w:rPr>
          <w:rFonts w:ascii="宋体" w:eastAsiaTheme="minorEastAsia" w:hAnsi="宋体" w:cstheme="minorBidi" w:hint="eastAsia"/>
          <w:szCs w:val="22"/>
        </w:rPr>
        <w:t>至少7英寸，1280×800高分辨率彩色触摸屏且触摸屏可左右移动或前后45度角调整角度；操作系统内存</w:t>
      </w:r>
      <w:r w:rsidRPr="00DF3EE1">
        <w:rPr>
          <w:rFonts w:ascii="宋体" w:eastAsiaTheme="minorEastAsia" w:hAnsi="宋体" w:cstheme="minorBidi"/>
          <w:szCs w:val="22"/>
        </w:rPr>
        <w:t>≥</w:t>
      </w:r>
      <w:r w:rsidRPr="00DF3EE1">
        <w:rPr>
          <w:rFonts w:ascii="宋体" w:eastAsiaTheme="minorEastAsia" w:hAnsi="宋体" w:cstheme="minorBidi" w:hint="eastAsia"/>
          <w:szCs w:val="22"/>
        </w:rPr>
        <w:t>32GB闪存，操作系统支持的语言</w:t>
      </w:r>
      <w:r w:rsidRPr="00DF3EE1">
        <w:rPr>
          <w:rFonts w:ascii="宋体" w:eastAsiaTheme="minorEastAsia" w:hAnsi="宋体" w:cstheme="minorBidi"/>
          <w:szCs w:val="22"/>
        </w:rPr>
        <w:t>≥8</w:t>
      </w:r>
      <w:r w:rsidRPr="00DF3EE1">
        <w:rPr>
          <w:rFonts w:ascii="宋体" w:eastAsiaTheme="minorEastAsia" w:hAnsi="宋体" w:cstheme="minorBidi" w:hint="eastAsia"/>
          <w:szCs w:val="22"/>
        </w:rPr>
        <w:t>种；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2.14仪器内置传感器，在检测前对样品形成的液柱进行数码成像，保证检测的可靠性；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2.15仪器的无线局域网和蓝牙设备具备中华人民共和国</w:t>
      </w:r>
      <w:r w:rsidRPr="00DF3EE1">
        <w:rPr>
          <w:rFonts w:ascii="宋体" w:eastAsiaTheme="minorEastAsia" w:hAnsi="宋体" w:cstheme="minorBidi"/>
          <w:szCs w:val="22"/>
        </w:rPr>
        <w:t>工业和信息化部</w:t>
      </w:r>
      <w:r w:rsidRPr="00DF3EE1">
        <w:rPr>
          <w:rFonts w:ascii="宋体" w:eastAsiaTheme="minorEastAsia" w:hAnsi="宋体" w:cstheme="minorBidi" w:hint="eastAsia"/>
          <w:szCs w:val="22"/>
        </w:rPr>
        <w:t>无线电管理局核准的</w:t>
      </w:r>
      <w:r w:rsidRPr="00DF3EE1">
        <w:rPr>
          <w:rFonts w:ascii="宋体" w:eastAsiaTheme="minorEastAsia" w:hAnsi="宋体" w:cstheme="minorBidi"/>
          <w:szCs w:val="22"/>
        </w:rPr>
        <w:t>《无线电发射设备型号核准证》</w:t>
      </w:r>
      <w:r w:rsidRPr="00DF3EE1">
        <w:rPr>
          <w:rFonts w:ascii="宋体" w:eastAsiaTheme="minorEastAsia" w:hAnsi="宋体" w:cstheme="minorBidi" w:hint="eastAsia"/>
          <w:szCs w:val="22"/>
        </w:rPr>
        <w:t>；</w:t>
      </w:r>
    </w:p>
    <w:p w:rsidR="00DF3EE1" w:rsidRPr="00DF3EE1" w:rsidRDefault="00DF3EE1" w:rsidP="00DF3EE1">
      <w:pPr>
        <w:rPr>
          <w:rFonts w:ascii="宋体" w:eastAsiaTheme="minorEastAsia" w:hAnsi="宋体" w:cstheme="minorBidi"/>
          <w:szCs w:val="22"/>
        </w:rPr>
      </w:pPr>
      <w:r w:rsidRPr="00DF3EE1">
        <w:rPr>
          <w:rFonts w:ascii="宋体" w:eastAsiaTheme="minorEastAsia" w:hAnsi="宋体" w:cstheme="minorBidi" w:hint="eastAsia"/>
          <w:szCs w:val="22"/>
        </w:rPr>
        <w:t>2.16</w:t>
      </w:r>
      <w:r w:rsidRPr="00DF3EE1">
        <w:rPr>
          <w:rFonts w:asciiTheme="minorHAnsi" w:eastAsiaTheme="minorEastAsia" w:hAnsiTheme="minorHAnsi" w:cstheme="minorBidi" w:hint="eastAsia"/>
          <w:szCs w:val="22"/>
        </w:rPr>
        <w:t>仪器符合中华人民共和国计量法有关规定，获得国家质量监督检验检疫总局批准的计量器具型式批准证书。</w:t>
      </w:r>
    </w:p>
    <w:p w:rsidR="00DF3EE1" w:rsidRPr="00DF3EE1" w:rsidRDefault="00DF3EE1" w:rsidP="00DF3EE1">
      <w:pPr>
        <w:spacing w:line="360" w:lineRule="auto"/>
        <w:rPr>
          <w:rFonts w:ascii="宋体" w:hAnsi="Calibri"/>
          <w:szCs w:val="21"/>
        </w:rPr>
      </w:pPr>
      <w:r w:rsidRPr="00DF3EE1">
        <w:rPr>
          <w:rFonts w:ascii="宋体" w:eastAsiaTheme="minorEastAsia" w:hAnsi="宋体" w:cstheme="minorBidi"/>
          <w:szCs w:val="21"/>
        </w:rPr>
        <w:t>2.1</w:t>
      </w:r>
      <w:r w:rsidRPr="00DF3EE1">
        <w:rPr>
          <w:rFonts w:ascii="宋体" w:eastAsiaTheme="minorEastAsia" w:hAnsi="宋体" w:cstheme="minorBidi" w:hint="eastAsia"/>
          <w:szCs w:val="21"/>
        </w:rPr>
        <w:t>7</w:t>
      </w:r>
      <w:r w:rsidRPr="00DF3EE1">
        <w:rPr>
          <w:rFonts w:ascii="宋体" w:hAnsi="宋体" w:hint="eastAsia"/>
          <w:szCs w:val="21"/>
        </w:rPr>
        <w:t>软件：永久免费升级</w:t>
      </w:r>
    </w:p>
    <w:p w:rsidR="00DF3EE1" w:rsidRPr="00DF3EE1" w:rsidRDefault="00DF3EE1" w:rsidP="00DF3EE1">
      <w:pPr>
        <w:spacing w:line="360" w:lineRule="auto"/>
        <w:ind w:firstLine="405"/>
        <w:rPr>
          <w:rFonts w:ascii="宋体" w:hAnsi="Calibri"/>
          <w:szCs w:val="21"/>
        </w:rPr>
      </w:pPr>
      <w:r w:rsidRPr="00DF3EE1">
        <w:rPr>
          <w:rFonts w:ascii="宋体" w:eastAsiaTheme="minorEastAsia" w:hAnsi="宋体" w:cstheme="minorBidi"/>
          <w:szCs w:val="21"/>
        </w:rPr>
        <w:t>2.1</w:t>
      </w:r>
      <w:r w:rsidRPr="00DF3EE1">
        <w:rPr>
          <w:rFonts w:ascii="宋体" w:eastAsiaTheme="minorEastAsia" w:hAnsi="宋体" w:cstheme="minorBidi" w:hint="eastAsia"/>
          <w:szCs w:val="21"/>
        </w:rPr>
        <w:t>7</w:t>
      </w:r>
      <w:r w:rsidRPr="00DF3EE1">
        <w:rPr>
          <w:rFonts w:ascii="宋体" w:hAnsi="宋体"/>
          <w:szCs w:val="21"/>
        </w:rPr>
        <w:t>.1</w:t>
      </w:r>
      <w:r w:rsidRPr="00DF3EE1">
        <w:rPr>
          <w:rFonts w:ascii="宋体" w:hAnsi="宋体" w:hint="eastAsia"/>
          <w:szCs w:val="21"/>
        </w:rPr>
        <w:t>自动分析功能</w:t>
      </w:r>
      <w:r w:rsidRPr="00DF3EE1">
        <w:rPr>
          <w:rFonts w:ascii="宋体" w:hAnsi="宋体"/>
          <w:szCs w:val="21"/>
        </w:rPr>
        <w:t>:</w:t>
      </w:r>
      <w:r w:rsidRPr="00DF3EE1">
        <w:rPr>
          <w:rFonts w:ascii="宋体" w:hAnsi="宋体" w:hint="eastAsia"/>
          <w:szCs w:val="21"/>
        </w:rPr>
        <w:t>具备</w:t>
      </w:r>
    </w:p>
    <w:p w:rsidR="00DF3EE1" w:rsidRPr="00DF3EE1" w:rsidRDefault="00DF3EE1" w:rsidP="00DF3EE1">
      <w:pPr>
        <w:spacing w:line="360" w:lineRule="auto"/>
        <w:ind w:firstLine="405"/>
        <w:rPr>
          <w:rFonts w:ascii="宋体" w:hAnsi="Calibri"/>
          <w:szCs w:val="21"/>
        </w:rPr>
      </w:pPr>
      <w:r w:rsidRPr="00DF3EE1">
        <w:rPr>
          <w:rFonts w:ascii="宋体" w:eastAsiaTheme="minorEastAsia" w:hAnsi="宋体" w:cstheme="minorBidi"/>
          <w:szCs w:val="21"/>
        </w:rPr>
        <w:t>2.1</w:t>
      </w:r>
      <w:r w:rsidRPr="00DF3EE1">
        <w:rPr>
          <w:rFonts w:ascii="宋体" w:eastAsiaTheme="minorEastAsia" w:hAnsi="宋体" w:cstheme="minorBidi" w:hint="eastAsia"/>
          <w:szCs w:val="21"/>
        </w:rPr>
        <w:t>7</w:t>
      </w:r>
      <w:r w:rsidRPr="00DF3EE1">
        <w:rPr>
          <w:rFonts w:ascii="宋体" w:hAnsi="宋体"/>
          <w:szCs w:val="21"/>
        </w:rPr>
        <w:t>.2</w:t>
      </w:r>
      <w:r w:rsidRPr="00DF3EE1">
        <w:rPr>
          <w:rFonts w:ascii="宋体" w:hAnsi="宋体" w:hint="eastAsia"/>
          <w:szCs w:val="21"/>
        </w:rPr>
        <w:t>结果存储、输出功能：具备</w:t>
      </w:r>
    </w:p>
    <w:p w:rsidR="00DF3EE1" w:rsidRPr="00DF3EE1" w:rsidRDefault="00DF3EE1" w:rsidP="00DF3EE1">
      <w:pPr>
        <w:spacing w:line="360" w:lineRule="auto"/>
        <w:ind w:firstLine="405"/>
        <w:rPr>
          <w:rFonts w:ascii="宋体" w:hAnsi="Calibri"/>
          <w:szCs w:val="21"/>
        </w:rPr>
      </w:pPr>
      <w:r w:rsidRPr="00DF3EE1">
        <w:rPr>
          <w:rFonts w:ascii="宋体" w:eastAsiaTheme="minorEastAsia" w:hAnsi="宋体" w:cstheme="minorBidi"/>
          <w:szCs w:val="21"/>
        </w:rPr>
        <w:t>2.1</w:t>
      </w:r>
      <w:r w:rsidRPr="00DF3EE1">
        <w:rPr>
          <w:rFonts w:ascii="宋体" w:eastAsiaTheme="minorEastAsia" w:hAnsi="宋体" w:cstheme="minorBidi" w:hint="eastAsia"/>
          <w:szCs w:val="21"/>
        </w:rPr>
        <w:t>7</w:t>
      </w:r>
      <w:r w:rsidRPr="00DF3EE1">
        <w:rPr>
          <w:rFonts w:ascii="宋体" w:hAnsi="宋体"/>
          <w:szCs w:val="21"/>
        </w:rPr>
        <w:t>.3</w:t>
      </w:r>
      <w:r w:rsidRPr="00DF3EE1">
        <w:rPr>
          <w:rFonts w:ascii="宋体" w:hAnsi="宋体" w:hint="eastAsia"/>
          <w:szCs w:val="21"/>
        </w:rPr>
        <w:t>自动计算、显示</w:t>
      </w:r>
      <w:r w:rsidRPr="00DF3EE1">
        <w:rPr>
          <w:rFonts w:ascii="宋体" w:hAnsi="宋体"/>
          <w:szCs w:val="21"/>
        </w:rPr>
        <w:t>260/280</w:t>
      </w:r>
      <w:r w:rsidRPr="00DF3EE1">
        <w:rPr>
          <w:rFonts w:ascii="宋体" w:hAnsi="宋体" w:hint="eastAsia"/>
          <w:szCs w:val="21"/>
        </w:rPr>
        <w:t>，</w:t>
      </w:r>
      <w:r w:rsidRPr="00DF3EE1">
        <w:rPr>
          <w:rFonts w:ascii="宋体" w:hAnsi="宋体"/>
          <w:szCs w:val="21"/>
        </w:rPr>
        <w:t>260/230</w:t>
      </w:r>
      <w:r w:rsidRPr="00DF3EE1">
        <w:rPr>
          <w:rFonts w:ascii="宋体" w:hAnsi="宋体" w:hint="eastAsia"/>
          <w:szCs w:val="21"/>
        </w:rPr>
        <w:t>比值的功能：具备</w:t>
      </w:r>
    </w:p>
    <w:p w:rsidR="00E167F0" w:rsidRPr="00E167F0" w:rsidRDefault="00E167F0" w:rsidP="00E167F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3.</w:t>
      </w:r>
      <w:r w:rsidRPr="00E167F0">
        <w:rPr>
          <w:rFonts w:ascii="宋体" w:hAnsi="宋体" w:hint="eastAsia"/>
          <w:szCs w:val="21"/>
        </w:rPr>
        <w:t>技术服务要求</w:t>
      </w:r>
    </w:p>
    <w:p w:rsidR="00E167F0" w:rsidRPr="00E167F0" w:rsidRDefault="00E167F0" w:rsidP="00E167F0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</w:t>
      </w:r>
      <w:r w:rsidRPr="00E167F0">
        <w:rPr>
          <w:rFonts w:ascii="宋体" w:hAnsi="宋体" w:hint="eastAsia"/>
          <w:szCs w:val="21"/>
        </w:rPr>
        <w:t>设备安装调试</w:t>
      </w:r>
      <w:r w:rsidRPr="00E167F0">
        <w:rPr>
          <w:rFonts w:ascii="宋体" w:hAnsi="宋体"/>
          <w:szCs w:val="21"/>
        </w:rPr>
        <w:t xml:space="preserve">: </w:t>
      </w:r>
      <w:r w:rsidRPr="00E167F0">
        <w:rPr>
          <w:rFonts w:ascii="宋体" w:hAnsi="宋体" w:hint="eastAsia"/>
          <w:szCs w:val="21"/>
        </w:rPr>
        <w:t>在买方指定的地点完成安装调试，并配合买方进行测试验收。</w:t>
      </w:r>
    </w:p>
    <w:p w:rsidR="00E167F0" w:rsidRPr="00E167F0" w:rsidRDefault="00E167F0" w:rsidP="00E167F0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</w:t>
      </w:r>
      <w:r w:rsidRPr="00E167F0">
        <w:rPr>
          <w:rFonts w:ascii="宋体" w:hAnsi="宋体" w:hint="eastAsia"/>
          <w:szCs w:val="21"/>
        </w:rPr>
        <w:t>质保期保修</w:t>
      </w:r>
      <w:r w:rsidRPr="00E167F0">
        <w:rPr>
          <w:rFonts w:ascii="宋体" w:hAnsi="宋体"/>
          <w:szCs w:val="21"/>
        </w:rPr>
        <w:t>12</w:t>
      </w:r>
      <w:r w:rsidRPr="00E167F0">
        <w:rPr>
          <w:rFonts w:ascii="宋体" w:hAnsi="宋体" w:hint="eastAsia"/>
          <w:szCs w:val="21"/>
        </w:rPr>
        <w:t>个月，终身维修。</w:t>
      </w:r>
    </w:p>
    <w:p w:rsidR="00E167F0" w:rsidRPr="00E167F0" w:rsidRDefault="00E167F0" w:rsidP="00E167F0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/>
          <w:szCs w:val="21"/>
        </w:rPr>
      </w:pPr>
      <w:r w:rsidRPr="00E167F0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3</w:t>
      </w:r>
      <w:r w:rsidRPr="00E167F0">
        <w:rPr>
          <w:rFonts w:ascii="宋体" w:hAnsi="宋体" w:hint="eastAsia"/>
          <w:szCs w:val="21"/>
        </w:rPr>
        <w:t>维修响应时间</w:t>
      </w:r>
      <w:r w:rsidRPr="00E167F0">
        <w:rPr>
          <w:rFonts w:ascii="宋体" w:hAnsi="宋体"/>
          <w:szCs w:val="21"/>
        </w:rPr>
        <w:t xml:space="preserve">: </w:t>
      </w:r>
      <w:r w:rsidRPr="00E167F0">
        <w:rPr>
          <w:rFonts w:ascii="宋体" w:hAnsi="宋体" w:hint="eastAsia"/>
          <w:szCs w:val="21"/>
        </w:rPr>
        <w:t>接到维修通知后，</w:t>
      </w:r>
      <w:r w:rsidRPr="00E167F0">
        <w:rPr>
          <w:rFonts w:ascii="宋体" w:hAnsi="宋体"/>
          <w:szCs w:val="21"/>
        </w:rPr>
        <w:t>1</w:t>
      </w:r>
      <w:r w:rsidRPr="00E167F0">
        <w:rPr>
          <w:rFonts w:ascii="宋体" w:hAnsi="宋体" w:hint="eastAsia"/>
          <w:szCs w:val="21"/>
        </w:rPr>
        <w:t>个工作日内做出响应，</w:t>
      </w:r>
      <w:r w:rsidRPr="00E167F0">
        <w:rPr>
          <w:rFonts w:ascii="宋体" w:hAnsi="宋体"/>
          <w:szCs w:val="21"/>
        </w:rPr>
        <w:t>3</w:t>
      </w:r>
      <w:r w:rsidRPr="00E167F0">
        <w:rPr>
          <w:rFonts w:ascii="宋体" w:hAnsi="宋体" w:hint="eastAsia"/>
          <w:szCs w:val="21"/>
        </w:rPr>
        <w:t>个工作日内到场排除故障。</w:t>
      </w:r>
    </w:p>
    <w:p w:rsidR="00E167F0" w:rsidRPr="00E167F0" w:rsidRDefault="00E167F0" w:rsidP="00E167F0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3.4</w:t>
      </w:r>
      <w:r w:rsidRPr="00E167F0">
        <w:rPr>
          <w:rFonts w:ascii="宋体" w:hAnsi="宋体" w:hint="eastAsia"/>
          <w:szCs w:val="21"/>
        </w:rPr>
        <w:t>交货地点：用户指定位置。</w:t>
      </w:r>
    </w:p>
    <w:p w:rsidR="00E167F0" w:rsidRPr="00E167F0" w:rsidRDefault="00E167F0" w:rsidP="00E167F0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/>
          <w:szCs w:val="21"/>
        </w:rPr>
      </w:pPr>
      <w:r w:rsidRPr="00E167F0">
        <w:rPr>
          <w:rFonts w:ascii="宋体" w:hAnsi="宋体" w:hint="eastAsia"/>
          <w:szCs w:val="21"/>
        </w:rPr>
        <w:t>注：该设备办理免税，如不能办理免税，所有费用由中标公司承担。</w:t>
      </w:r>
    </w:p>
    <w:p w:rsidR="00DF3EE1" w:rsidRPr="00E167F0" w:rsidRDefault="00DF3EE1" w:rsidP="00DF3EE1">
      <w:pPr>
        <w:rPr>
          <w:rFonts w:ascii="宋体" w:hAnsi="宋体"/>
          <w:szCs w:val="21"/>
        </w:rPr>
      </w:pPr>
    </w:p>
    <w:p w:rsidR="00B434EA" w:rsidRPr="00DF3EE1" w:rsidRDefault="00B434EA" w:rsidP="009C7A1A"/>
    <w:sectPr w:rsidR="00B434EA" w:rsidRPr="00DF3EE1" w:rsidSect="0037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5C" w:rsidRDefault="00C60B5C" w:rsidP="009C7A1A">
      <w:r>
        <w:separator/>
      </w:r>
    </w:p>
  </w:endnote>
  <w:endnote w:type="continuationSeparator" w:id="1">
    <w:p w:rsidR="00C60B5C" w:rsidRDefault="00C60B5C" w:rsidP="009C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5C" w:rsidRDefault="00C60B5C" w:rsidP="009C7A1A">
      <w:r>
        <w:separator/>
      </w:r>
    </w:p>
  </w:footnote>
  <w:footnote w:type="continuationSeparator" w:id="1">
    <w:p w:rsidR="00C60B5C" w:rsidRDefault="00C60B5C" w:rsidP="009C7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ED0"/>
    <w:rsid w:val="001C3ED3"/>
    <w:rsid w:val="001F0D24"/>
    <w:rsid w:val="0037332E"/>
    <w:rsid w:val="003E2156"/>
    <w:rsid w:val="003E29A3"/>
    <w:rsid w:val="004D0F42"/>
    <w:rsid w:val="004E6545"/>
    <w:rsid w:val="005B1E0B"/>
    <w:rsid w:val="00935614"/>
    <w:rsid w:val="00985ED0"/>
    <w:rsid w:val="009C7A1A"/>
    <w:rsid w:val="00A53C48"/>
    <w:rsid w:val="00B20FF4"/>
    <w:rsid w:val="00B434EA"/>
    <w:rsid w:val="00BF125B"/>
    <w:rsid w:val="00C60B5C"/>
    <w:rsid w:val="00D40512"/>
    <w:rsid w:val="00DF3EE1"/>
    <w:rsid w:val="00DF658F"/>
    <w:rsid w:val="00E167F0"/>
    <w:rsid w:val="00F65122"/>
    <w:rsid w:val="00F8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A1A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9C7A1A"/>
    <w:pPr>
      <w:adjustRightInd w:val="0"/>
      <w:spacing w:line="360" w:lineRule="atLeast"/>
      <w:jc w:val="left"/>
    </w:pPr>
    <w:rPr>
      <w:kern w:val="0"/>
      <w:sz w:val="24"/>
    </w:rPr>
  </w:style>
  <w:style w:type="character" w:customStyle="1" w:styleId="Char1">
    <w:name w:val="批注文字 Char"/>
    <w:basedOn w:val="a0"/>
    <w:link w:val="a5"/>
    <w:semiHidden/>
    <w:rsid w:val="009C7A1A"/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A1A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9C7A1A"/>
    <w:pPr>
      <w:adjustRightInd w:val="0"/>
      <w:spacing w:line="360" w:lineRule="atLeast"/>
      <w:jc w:val="left"/>
    </w:pPr>
    <w:rPr>
      <w:kern w:val="0"/>
      <w:sz w:val="24"/>
    </w:rPr>
  </w:style>
  <w:style w:type="character" w:customStyle="1" w:styleId="Char1">
    <w:name w:val="批注文字 Char"/>
    <w:basedOn w:val="a0"/>
    <w:link w:val="a5"/>
    <w:semiHidden/>
    <w:rsid w:val="009C7A1A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>Lenovo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xieying</dc:creator>
  <cp:lastModifiedBy>高伟</cp:lastModifiedBy>
  <cp:revision>8</cp:revision>
  <dcterms:created xsi:type="dcterms:W3CDTF">2016-10-28T02:24:00Z</dcterms:created>
  <dcterms:modified xsi:type="dcterms:W3CDTF">2018-03-30T07:17:00Z</dcterms:modified>
</cp:coreProperties>
</file>