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01" w:rsidRDefault="00621CA3" w:rsidP="00A55501">
      <w:pPr>
        <w:spacing w:line="360" w:lineRule="auto"/>
        <w:rPr>
          <w:rFonts w:ascii="宋体" w:hAnsi="宋体"/>
          <w:b/>
          <w:sz w:val="24"/>
        </w:rPr>
      </w:pPr>
      <w:r>
        <w:rPr>
          <w:rFonts w:ascii="宋体" w:hAnsi="宋体" w:hint="eastAsia"/>
          <w:b/>
          <w:sz w:val="24"/>
        </w:rPr>
        <w:t>蛋白</w:t>
      </w:r>
      <w:r w:rsidR="00A55501">
        <w:rPr>
          <w:rFonts w:ascii="宋体" w:hAnsi="宋体" w:hint="eastAsia"/>
          <w:b/>
          <w:sz w:val="24"/>
        </w:rPr>
        <w:t>数据分析高性能工作站</w:t>
      </w:r>
    </w:p>
    <w:p w:rsidR="00A55501" w:rsidRPr="00A607BB" w:rsidRDefault="00A55501" w:rsidP="00A55501">
      <w:pPr>
        <w:spacing w:line="360" w:lineRule="auto"/>
        <w:rPr>
          <w:rFonts w:ascii="宋体" w:hAnsi="宋体"/>
          <w:b/>
          <w:sz w:val="24"/>
        </w:rPr>
      </w:pPr>
    </w:p>
    <w:tbl>
      <w:tblPr>
        <w:tblpPr w:leftFromText="180" w:rightFromText="180" w:vertAnchor="text" w:horzAnchor="page" w:tblpX="1478" w:tblpY="48"/>
        <w:tblOverlap w:val="neve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35"/>
        <w:gridCol w:w="6589"/>
      </w:tblGrid>
      <w:tr w:rsidR="00A55501" w:rsidRPr="00A607BB" w:rsidTr="00D624D4">
        <w:trPr>
          <w:trHeight w:val="416"/>
        </w:trPr>
        <w:tc>
          <w:tcPr>
            <w:tcW w:w="1135" w:type="pct"/>
            <w:shd w:val="clear" w:color="auto" w:fill="auto"/>
            <w:vAlign w:val="center"/>
          </w:tcPr>
          <w:p w:rsidR="00A55501" w:rsidRPr="00A607BB" w:rsidRDefault="00A55501" w:rsidP="00D624D4">
            <w:pPr>
              <w:rPr>
                <w:rFonts w:cs="Calibri"/>
              </w:rPr>
            </w:pPr>
            <w:r w:rsidRPr="00A607BB">
              <w:rPr>
                <w:rFonts w:cs="Calibri" w:hint="eastAsia"/>
              </w:rPr>
              <w:t>类型</w:t>
            </w:r>
          </w:p>
        </w:tc>
        <w:tc>
          <w:tcPr>
            <w:tcW w:w="3865" w:type="pct"/>
            <w:shd w:val="clear" w:color="auto" w:fill="auto"/>
            <w:vAlign w:val="center"/>
          </w:tcPr>
          <w:p w:rsidR="00A55501" w:rsidRPr="00A607BB" w:rsidRDefault="00A55501" w:rsidP="00D624D4">
            <w:pPr>
              <w:rPr>
                <w:rFonts w:cs="Calibri"/>
              </w:rPr>
            </w:pPr>
            <w:r w:rsidRPr="00A607BB">
              <w:rPr>
                <w:rFonts w:cs="Calibri" w:hint="eastAsia"/>
              </w:rPr>
              <w:t>招标参数</w:t>
            </w:r>
          </w:p>
        </w:tc>
      </w:tr>
      <w:tr w:rsidR="00A55501" w:rsidRPr="00A607BB" w:rsidTr="00D624D4">
        <w:trPr>
          <w:trHeight w:val="1360"/>
        </w:trPr>
        <w:tc>
          <w:tcPr>
            <w:tcW w:w="1135" w:type="pct"/>
            <w:shd w:val="clear" w:color="auto" w:fill="auto"/>
          </w:tcPr>
          <w:p w:rsidR="00A55501" w:rsidRPr="00A607BB" w:rsidRDefault="00A55501" w:rsidP="00D624D4">
            <w:pPr>
              <w:rPr>
                <w:rFonts w:cs="Calibri"/>
              </w:rPr>
            </w:pPr>
            <w:r w:rsidRPr="00A607BB">
              <w:rPr>
                <w:rFonts w:cs="Calibri" w:hint="eastAsia"/>
              </w:rPr>
              <w:t>需求概述</w:t>
            </w:r>
          </w:p>
        </w:tc>
        <w:tc>
          <w:tcPr>
            <w:tcW w:w="3865" w:type="pct"/>
            <w:shd w:val="clear" w:color="auto" w:fill="auto"/>
          </w:tcPr>
          <w:p w:rsidR="00A55501" w:rsidRPr="00A607BB" w:rsidRDefault="00A55501" w:rsidP="00D624D4">
            <w:pPr>
              <w:rPr>
                <w:rFonts w:cs="Calibri"/>
              </w:rPr>
            </w:pPr>
            <w:r>
              <w:rPr>
                <w:rFonts w:cs="Calibri" w:hint="eastAsia"/>
              </w:rPr>
              <w:t>设备</w:t>
            </w:r>
            <w:r w:rsidRPr="00A607BB">
              <w:rPr>
                <w:rFonts w:cs="Calibri" w:hint="eastAsia"/>
              </w:rPr>
              <w:t>需要完整</w:t>
            </w:r>
            <w:r>
              <w:rPr>
                <w:rFonts w:cs="Calibri" w:hint="eastAsia"/>
              </w:rPr>
              <w:t>预装</w:t>
            </w:r>
            <w:r w:rsidRPr="00A607BB">
              <w:rPr>
                <w:rFonts w:cs="Calibri" w:hint="eastAsia"/>
              </w:rPr>
              <w:t>提供结构生物学影像数据</w:t>
            </w:r>
            <w:r>
              <w:rPr>
                <w:rFonts w:cs="Calibri" w:hint="eastAsia"/>
              </w:rPr>
              <w:t>处理</w:t>
            </w:r>
            <w:r w:rsidRPr="00A607BB">
              <w:rPr>
                <w:rFonts w:cs="Calibri" w:hint="eastAsia"/>
              </w:rPr>
              <w:t>、</w:t>
            </w:r>
            <w:r>
              <w:rPr>
                <w:rFonts w:cs="Calibri" w:hint="eastAsia"/>
              </w:rPr>
              <w:t>计算</w:t>
            </w:r>
            <w:r w:rsidRPr="00A607BB">
              <w:rPr>
                <w:rFonts w:cs="Calibri" w:hint="eastAsia"/>
              </w:rPr>
              <w:t>分析</w:t>
            </w:r>
            <w:r>
              <w:rPr>
                <w:rFonts w:cs="Calibri" w:hint="eastAsia"/>
              </w:rPr>
              <w:t>环境</w:t>
            </w:r>
            <w:r w:rsidRPr="00A607BB">
              <w:rPr>
                <w:rFonts w:cs="Calibri" w:hint="eastAsia"/>
              </w:rPr>
              <w:t>等系</w:t>
            </w:r>
            <w:r>
              <w:rPr>
                <w:rFonts w:cs="Calibri" w:hint="eastAsia"/>
              </w:rPr>
              <w:t>统功能。</w:t>
            </w:r>
            <w:r w:rsidRPr="00A607BB">
              <w:rPr>
                <w:rFonts w:cs="Calibri" w:hint="eastAsia"/>
              </w:rPr>
              <w:t>支持用户在线完成结构生物学解析数据录入、分析与结果展示。</w:t>
            </w:r>
            <w:r>
              <w:rPr>
                <w:rFonts w:cs="Calibri" w:hint="eastAsia"/>
              </w:rPr>
              <w:t>提供</w:t>
            </w:r>
            <w:r w:rsidRPr="007C5481">
              <w:rPr>
                <w:rFonts w:cs="Calibri" w:hint="eastAsia"/>
              </w:rPr>
              <w:t>B/S</w:t>
            </w:r>
            <w:r w:rsidRPr="007C5481">
              <w:rPr>
                <w:rFonts w:cs="Calibri" w:hint="eastAsia"/>
              </w:rPr>
              <w:t>架构</w:t>
            </w:r>
            <w:r w:rsidRPr="007C5481">
              <w:rPr>
                <w:rFonts w:cs="Calibri" w:hint="eastAsia"/>
              </w:rPr>
              <w:t>Web</w:t>
            </w:r>
            <w:r w:rsidRPr="007C5481">
              <w:rPr>
                <w:rFonts w:cs="Calibri" w:hint="eastAsia"/>
              </w:rPr>
              <w:t>访问，支持</w:t>
            </w:r>
            <w:r w:rsidRPr="007C5481">
              <w:rPr>
                <w:rFonts w:cs="Calibri" w:hint="eastAsia"/>
              </w:rPr>
              <w:t>IE</w:t>
            </w:r>
            <w:r w:rsidRPr="007C5481">
              <w:rPr>
                <w:rFonts w:cs="Calibri" w:hint="eastAsia"/>
              </w:rPr>
              <w:t>、</w:t>
            </w:r>
            <w:r w:rsidRPr="007C5481">
              <w:rPr>
                <w:rFonts w:cs="Calibri" w:hint="eastAsia"/>
              </w:rPr>
              <w:t>Firefox</w:t>
            </w:r>
            <w:r w:rsidRPr="007C5481">
              <w:rPr>
                <w:rFonts w:cs="Calibri" w:hint="eastAsia"/>
              </w:rPr>
              <w:t>、</w:t>
            </w:r>
            <w:r w:rsidRPr="007C5481">
              <w:rPr>
                <w:rFonts w:cs="Calibri" w:hint="eastAsia"/>
              </w:rPr>
              <w:t>Chrome</w:t>
            </w:r>
            <w:r w:rsidRPr="007C5481">
              <w:rPr>
                <w:rFonts w:cs="Calibri" w:hint="eastAsia"/>
              </w:rPr>
              <w:t>、</w:t>
            </w:r>
            <w:r w:rsidRPr="007C5481">
              <w:rPr>
                <w:rFonts w:cs="Calibri" w:hint="eastAsia"/>
              </w:rPr>
              <w:t>Safari</w:t>
            </w:r>
            <w:r w:rsidRPr="007C5481">
              <w:rPr>
                <w:rFonts w:cs="Calibri" w:hint="eastAsia"/>
              </w:rPr>
              <w:t>等主流浏览器；包含用户数据上传、下载、共享管理功能；包含多用户的多角色权限管理功能；包含</w:t>
            </w:r>
            <w:r w:rsidRPr="007C5481">
              <w:rPr>
                <w:rFonts w:cs="Calibri" w:hint="eastAsia"/>
              </w:rPr>
              <w:t>MPI/</w:t>
            </w:r>
            <w:proofErr w:type="spellStart"/>
            <w:r w:rsidRPr="007C5481">
              <w:rPr>
                <w:rFonts w:cs="Calibri" w:hint="eastAsia"/>
              </w:rPr>
              <w:t>OpenMP</w:t>
            </w:r>
            <w:proofErr w:type="spellEnd"/>
            <w:r w:rsidRPr="007C5481">
              <w:rPr>
                <w:rFonts w:cs="Calibri" w:hint="eastAsia"/>
              </w:rPr>
              <w:t>编译器、</w:t>
            </w:r>
            <w:r w:rsidRPr="007C5481">
              <w:rPr>
                <w:rFonts w:cs="Calibri" w:hint="eastAsia"/>
              </w:rPr>
              <w:t>JAVA/C++/Python</w:t>
            </w:r>
            <w:r w:rsidRPr="007C5481">
              <w:rPr>
                <w:rFonts w:cs="Calibri" w:hint="eastAsia"/>
              </w:rPr>
              <w:t>开发环境；采用横向扩展架构，支持在线增加</w:t>
            </w:r>
            <w:r w:rsidRPr="007C5481">
              <w:rPr>
                <w:rFonts w:cs="Calibri" w:hint="eastAsia"/>
              </w:rPr>
              <w:t>/</w:t>
            </w:r>
            <w:r w:rsidRPr="007C5481">
              <w:rPr>
                <w:rFonts w:cs="Calibri" w:hint="eastAsia"/>
              </w:rPr>
              <w:t>删除计算节点、存储节点；包含</w:t>
            </w:r>
            <w:r w:rsidRPr="007C5481">
              <w:rPr>
                <w:rFonts w:cs="Calibri" w:hint="eastAsia"/>
              </w:rPr>
              <w:t>SSL</w:t>
            </w:r>
            <w:r w:rsidRPr="007C5481">
              <w:rPr>
                <w:rFonts w:cs="Calibri" w:hint="eastAsia"/>
              </w:rPr>
              <w:t>加密安全认证；</w:t>
            </w:r>
          </w:p>
        </w:tc>
      </w:tr>
      <w:tr w:rsidR="00A55501" w:rsidRPr="00A607BB" w:rsidTr="00D624D4">
        <w:trPr>
          <w:trHeight w:val="335"/>
        </w:trPr>
        <w:tc>
          <w:tcPr>
            <w:tcW w:w="1135" w:type="pct"/>
            <w:shd w:val="clear" w:color="auto" w:fill="auto"/>
          </w:tcPr>
          <w:p w:rsidR="00A55501" w:rsidRPr="00A607BB" w:rsidRDefault="00A55501" w:rsidP="00D624D4">
            <w:pPr>
              <w:rPr>
                <w:rFonts w:cs="Calibri"/>
              </w:rPr>
            </w:pPr>
            <w:r>
              <w:rPr>
                <w:rFonts w:cs="Calibri" w:hint="eastAsia"/>
              </w:rPr>
              <w:t>硬件参数</w:t>
            </w:r>
          </w:p>
        </w:tc>
        <w:tc>
          <w:tcPr>
            <w:tcW w:w="3865" w:type="pct"/>
            <w:shd w:val="clear" w:color="auto" w:fill="auto"/>
            <w:vAlign w:val="center"/>
          </w:tcPr>
          <w:p w:rsidR="00A55501" w:rsidRPr="00863712" w:rsidRDefault="00A55501" w:rsidP="00D624D4">
            <w:pPr>
              <w:rPr>
                <w:rFonts w:cs="Calibri"/>
              </w:rPr>
            </w:pPr>
            <w:r w:rsidRPr="00863712">
              <w:rPr>
                <w:rFonts w:cs="Calibri"/>
              </w:rPr>
              <w:t xml:space="preserve">2* Intel Xeon Processor E5-2640V4 10C/20T  2.40GHz   </w:t>
            </w:r>
          </w:p>
          <w:p w:rsidR="00A55501" w:rsidRPr="00863712" w:rsidRDefault="00A55501" w:rsidP="00D624D4">
            <w:pPr>
              <w:rPr>
                <w:rFonts w:cs="Calibri"/>
              </w:rPr>
            </w:pPr>
            <w:r w:rsidRPr="00863712">
              <w:rPr>
                <w:rFonts w:cs="Calibri"/>
              </w:rPr>
              <w:t xml:space="preserve">8* 32GB/DDR4 2400MHz/ECC/REG </w:t>
            </w:r>
          </w:p>
          <w:p w:rsidR="00A55501" w:rsidRDefault="00A55501" w:rsidP="00D624D4">
            <w:pPr>
              <w:rPr>
                <w:rFonts w:cs="Calibri"/>
              </w:rPr>
            </w:pPr>
            <w:r w:rsidRPr="00863712">
              <w:rPr>
                <w:rFonts w:cs="Calibri" w:hint="eastAsia"/>
              </w:rPr>
              <w:t>2* 240G</w:t>
            </w:r>
            <w:r w:rsidRPr="00863712">
              <w:rPr>
                <w:rFonts w:cs="Calibri" w:hint="eastAsia"/>
              </w:rPr>
              <w:t>企业级</w:t>
            </w:r>
            <w:r w:rsidRPr="00863712">
              <w:rPr>
                <w:rFonts w:cs="Calibri" w:hint="eastAsia"/>
              </w:rPr>
              <w:t xml:space="preserve"> SSD,</w:t>
            </w:r>
          </w:p>
          <w:p w:rsidR="00A55501" w:rsidRDefault="00A55501" w:rsidP="00D624D4">
            <w:pPr>
              <w:rPr>
                <w:rFonts w:cs="Calibri"/>
              </w:rPr>
            </w:pPr>
            <w:r w:rsidRPr="00863712">
              <w:rPr>
                <w:rFonts w:cs="Calibri" w:hint="eastAsia"/>
              </w:rPr>
              <w:t>1*1.9TB Intel/DC/S4500 Series(2.5</w:t>
            </w:r>
            <w:r w:rsidRPr="00863712">
              <w:rPr>
                <w:rFonts w:cs="Calibri" w:hint="eastAsia"/>
              </w:rPr>
              <w:t>寸</w:t>
            </w:r>
            <w:r w:rsidRPr="00863712">
              <w:rPr>
                <w:rFonts w:cs="Calibri" w:hint="eastAsia"/>
              </w:rPr>
              <w:t xml:space="preserve">  6Gb/s ,3D </w:t>
            </w:r>
            <w:proofErr w:type="spellStart"/>
            <w:r w:rsidRPr="00863712">
              <w:rPr>
                <w:rFonts w:cs="Calibri" w:hint="eastAsia"/>
              </w:rPr>
              <w:t>Nand,TLC</w:t>
            </w:r>
            <w:proofErr w:type="spellEnd"/>
            <w:r w:rsidRPr="00863712">
              <w:rPr>
                <w:rFonts w:cs="Calibri" w:hint="eastAsia"/>
              </w:rPr>
              <w:t>)</w:t>
            </w:r>
            <w:r w:rsidRPr="00863712">
              <w:rPr>
                <w:rFonts w:cs="Calibri" w:hint="eastAsia"/>
              </w:rPr>
              <w:t>计算密集型</w:t>
            </w:r>
            <w:r>
              <w:rPr>
                <w:rFonts w:cs="Calibri" w:hint="eastAsia"/>
              </w:rPr>
              <w:t>SSD</w:t>
            </w:r>
            <w:r w:rsidRPr="00863712">
              <w:rPr>
                <w:rFonts w:cs="Calibri" w:hint="eastAsia"/>
              </w:rPr>
              <w:t>；</w:t>
            </w:r>
            <w:r w:rsidRPr="00863712">
              <w:rPr>
                <w:rFonts w:cs="Calibri" w:hint="eastAsia"/>
              </w:rPr>
              <w:t xml:space="preserve">                                             </w:t>
            </w:r>
          </w:p>
          <w:p w:rsidR="00A55501" w:rsidRPr="00863712" w:rsidRDefault="00A55501" w:rsidP="00D624D4">
            <w:pPr>
              <w:rPr>
                <w:rFonts w:cs="Calibri"/>
              </w:rPr>
            </w:pPr>
            <w:r w:rsidRPr="00863712">
              <w:rPr>
                <w:rFonts w:cs="Calibri" w:hint="eastAsia"/>
              </w:rPr>
              <w:t>2* 10T SATA</w:t>
            </w:r>
            <w:r w:rsidRPr="00863712">
              <w:rPr>
                <w:rFonts w:cs="Calibri" w:hint="eastAsia"/>
              </w:rPr>
              <w:t>企业级磁盘</w:t>
            </w:r>
          </w:p>
          <w:p w:rsidR="00A55501" w:rsidRPr="00A607BB" w:rsidRDefault="00A55501" w:rsidP="00D624D4">
            <w:pPr>
              <w:rPr>
                <w:rFonts w:cs="Calibri"/>
              </w:rPr>
            </w:pPr>
            <w:r w:rsidRPr="00863712">
              <w:rPr>
                <w:rFonts w:cs="Calibri" w:hint="eastAsia"/>
              </w:rPr>
              <w:t xml:space="preserve">4 * </w:t>
            </w:r>
            <w:proofErr w:type="spellStart"/>
            <w:r w:rsidRPr="00863712">
              <w:rPr>
                <w:rFonts w:cs="Calibri" w:hint="eastAsia"/>
              </w:rPr>
              <w:t>Nvidia</w:t>
            </w:r>
            <w:proofErr w:type="spellEnd"/>
            <w:r w:rsidRPr="00863712">
              <w:rPr>
                <w:rFonts w:cs="Calibri" w:hint="eastAsia"/>
              </w:rPr>
              <w:t xml:space="preserve"> Tesla P100 16G</w:t>
            </w:r>
            <w:r w:rsidRPr="00863712">
              <w:rPr>
                <w:rFonts w:cs="Calibri" w:hint="eastAsia"/>
              </w:rPr>
              <w:t>；</w:t>
            </w:r>
            <w:r w:rsidRPr="00863712">
              <w:rPr>
                <w:rFonts w:cs="Calibri" w:hint="eastAsia"/>
              </w:rPr>
              <w:t xml:space="preserve">                                                     </w:t>
            </w:r>
          </w:p>
        </w:tc>
      </w:tr>
      <w:tr w:rsidR="00A55501" w:rsidRPr="00A607BB" w:rsidTr="00D624D4">
        <w:trPr>
          <w:trHeight w:val="330"/>
        </w:trPr>
        <w:tc>
          <w:tcPr>
            <w:tcW w:w="1135" w:type="pct"/>
            <w:shd w:val="clear" w:color="auto" w:fill="auto"/>
          </w:tcPr>
          <w:p w:rsidR="00A55501" w:rsidRPr="00A607BB" w:rsidRDefault="00A55501" w:rsidP="00D624D4">
            <w:pPr>
              <w:rPr>
                <w:rFonts w:cs="Calibri"/>
              </w:rPr>
            </w:pPr>
            <w:r w:rsidRPr="00A607BB">
              <w:rPr>
                <w:rFonts w:cs="Calibri" w:hint="eastAsia"/>
              </w:rPr>
              <w:t>数据在线处理展示功能</w:t>
            </w:r>
          </w:p>
        </w:tc>
        <w:tc>
          <w:tcPr>
            <w:tcW w:w="3865" w:type="pct"/>
            <w:shd w:val="clear" w:color="auto" w:fill="auto"/>
            <w:vAlign w:val="center"/>
          </w:tcPr>
          <w:p w:rsidR="00A55501" w:rsidRPr="00A607BB" w:rsidRDefault="00A55501" w:rsidP="00D624D4">
            <w:pPr>
              <w:rPr>
                <w:rFonts w:cs="Calibri"/>
              </w:rPr>
            </w:pPr>
            <w:r w:rsidRPr="00A607BB">
              <w:rPr>
                <w:rFonts w:cs="Calibri" w:hint="eastAsia"/>
              </w:rPr>
              <w:t>要求</w:t>
            </w:r>
            <w:r>
              <w:rPr>
                <w:rFonts w:cs="Calibri" w:hint="eastAsia"/>
              </w:rPr>
              <w:t>设备</w:t>
            </w:r>
            <w:r w:rsidRPr="00A607BB">
              <w:rPr>
                <w:rFonts w:cs="Calibri" w:hint="eastAsia"/>
              </w:rPr>
              <w:t>支持通过</w:t>
            </w:r>
            <w:r w:rsidRPr="00A607BB">
              <w:rPr>
                <w:rFonts w:cs="Calibri" w:hint="eastAsia"/>
              </w:rPr>
              <w:t>WEB</w:t>
            </w:r>
            <w:r w:rsidRPr="00A607BB">
              <w:rPr>
                <w:rFonts w:cs="Calibri" w:hint="eastAsia"/>
              </w:rPr>
              <w:t>界面提交与管理计算任务（</w:t>
            </w:r>
            <w:r w:rsidRPr="00A607BB">
              <w:rPr>
                <w:rFonts w:cs="Calibri" w:hint="eastAsia"/>
              </w:rPr>
              <w:t>Web SSH+</w:t>
            </w:r>
            <w:r w:rsidRPr="00A607BB">
              <w:rPr>
                <w:rFonts w:cs="Calibri" w:hint="eastAsia"/>
              </w:rPr>
              <w:t>图形化作业提交与管理界面），支持</w:t>
            </w:r>
            <w:r w:rsidRPr="00A607BB">
              <w:rPr>
                <w:rFonts w:cs="Calibri" w:hint="eastAsia"/>
              </w:rPr>
              <w:t>Preprocessing/Reference-Free 2D Class-averaging/Unsupervised 3D classification/High-resolution 3D refinement/Movie-processing</w:t>
            </w:r>
            <w:r w:rsidRPr="00A607BB">
              <w:rPr>
                <w:rFonts w:cs="Calibri" w:hint="eastAsia"/>
              </w:rPr>
              <w:t>等蛋白质结构解析数据分析流程的并行化计算，并能支持用户利用上述浏览器即可远程实时处理蛋白质结构解析数据</w:t>
            </w:r>
            <w:r w:rsidRPr="00A607BB">
              <w:rPr>
                <w:rFonts w:cs="Calibri" w:hint="eastAsia"/>
              </w:rPr>
              <w:t>3D</w:t>
            </w:r>
            <w:r w:rsidRPr="00A607BB">
              <w:rPr>
                <w:rFonts w:cs="Calibri" w:hint="eastAsia"/>
              </w:rPr>
              <w:t>重构，要求操作体验流畅。</w:t>
            </w:r>
          </w:p>
        </w:tc>
      </w:tr>
      <w:tr w:rsidR="00A55501" w:rsidRPr="00A607BB" w:rsidTr="00D624D4">
        <w:trPr>
          <w:trHeight w:val="260"/>
        </w:trPr>
        <w:tc>
          <w:tcPr>
            <w:tcW w:w="1135" w:type="pct"/>
            <w:shd w:val="clear" w:color="auto" w:fill="auto"/>
          </w:tcPr>
          <w:p w:rsidR="00A55501" w:rsidRPr="00CD41DB" w:rsidRDefault="00A55501" w:rsidP="00D624D4">
            <w:r w:rsidRPr="00CD41DB">
              <w:rPr>
                <w:rFonts w:hint="eastAsia"/>
              </w:rPr>
              <w:t>用户访问方式</w:t>
            </w:r>
          </w:p>
        </w:tc>
        <w:tc>
          <w:tcPr>
            <w:tcW w:w="3865" w:type="pct"/>
            <w:shd w:val="clear" w:color="auto" w:fill="auto"/>
          </w:tcPr>
          <w:p w:rsidR="00A55501" w:rsidRDefault="00A55501" w:rsidP="00D624D4">
            <w:r w:rsidRPr="00CD41DB">
              <w:rPr>
                <w:rFonts w:hint="eastAsia"/>
              </w:rPr>
              <w:t>要求采用基于</w:t>
            </w:r>
            <w:r w:rsidRPr="00CD41DB">
              <w:rPr>
                <w:rFonts w:hint="eastAsia"/>
              </w:rPr>
              <w:t>Web</w:t>
            </w:r>
            <w:r w:rsidRPr="00CD41DB">
              <w:rPr>
                <w:rFonts w:hint="eastAsia"/>
              </w:rPr>
              <w:t>的中文界面，要求支持</w:t>
            </w:r>
            <w:r w:rsidRPr="00CD41DB">
              <w:rPr>
                <w:rFonts w:hint="eastAsia"/>
              </w:rPr>
              <w:t>Windows</w:t>
            </w:r>
            <w:r w:rsidRPr="00CD41DB">
              <w:rPr>
                <w:rFonts w:hint="eastAsia"/>
              </w:rPr>
              <w:t>、</w:t>
            </w:r>
            <w:proofErr w:type="spellStart"/>
            <w:r w:rsidRPr="00CD41DB">
              <w:rPr>
                <w:rFonts w:hint="eastAsia"/>
              </w:rPr>
              <w:t>MacOS</w:t>
            </w:r>
            <w:proofErr w:type="spellEnd"/>
            <w:r w:rsidRPr="00CD41DB">
              <w:rPr>
                <w:rFonts w:hint="eastAsia"/>
              </w:rPr>
              <w:t>、</w:t>
            </w:r>
            <w:r w:rsidRPr="00CD41DB">
              <w:rPr>
                <w:rFonts w:hint="eastAsia"/>
              </w:rPr>
              <w:t>Linux</w:t>
            </w:r>
            <w:r w:rsidRPr="00CD41DB">
              <w:rPr>
                <w:rFonts w:hint="eastAsia"/>
              </w:rPr>
              <w:t>等多种主流操作系统，支持</w:t>
            </w:r>
            <w:r w:rsidRPr="00CD41DB">
              <w:rPr>
                <w:rFonts w:hint="eastAsia"/>
              </w:rPr>
              <w:t>IE10.0+</w:t>
            </w:r>
            <w:r w:rsidRPr="00CD41DB">
              <w:rPr>
                <w:rFonts w:hint="eastAsia"/>
              </w:rPr>
              <w:t>、</w:t>
            </w:r>
            <w:r w:rsidRPr="00CD41DB">
              <w:rPr>
                <w:rFonts w:hint="eastAsia"/>
              </w:rPr>
              <w:t>Firefox</w:t>
            </w:r>
            <w:r w:rsidRPr="00CD41DB">
              <w:rPr>
                <w:rFonts w:hint="eastAsia"/>
              </w:rPr>
              <w:t>、</w:t>
            </w:r>
            <w:r w:rsidRPr="00CD41DB">
              <w:rPr>
                <w:rFonts w:hint="eastAsia"/>
              </w:rPr>
              <w:t>Chrome</w:t>
            </w:r>
            <w:r w:rsidRPr="00CD41DB">
              <w:rPr>
                <w:rFonts w:hint="eastAsia"/>
              </w:rPr>
              <w:t>、</w:t>
            </w:r>
            <w:r w:rsidRPr="00CD41DB">
              <w:rPr>
                <w:rFonts w:hint="eastAsia"/>
              </w:rPr>
              <w:t>Safari</w:t>
            </w:r>
            <w:r w:rsidRPr="00CD41DB">
              <w:rPr>
                <w:rFonts w:hint="eastAsia"/>
              </w:rPr>
              <w:t>等多种主流浏览器，在课题组内通过</w:t>
            </w:r>
            <w:r w:rsidRPr="00CD41DB">
              <w:rPr>
                <w:rFonts w:hint="eastAsia"/>
              </w:rPr>
              <w:t>URL</w:t>
            </w:r>
            <w:r w:rsidRPr="00CD41DB">
              <w:rPr>
                <w:rFonts w:hint="eastAsia"/>
              </w:rPr>
              <w:t>访问</w:t>
            </w:r>
          </w:p>
        </w:tc>
      </w:tr>
      <w:tr w:rsidR="00A55501" w:rsidRPr="00A607BB" w:rsidTr="00D624D4">
        <w:trPr>
          <w:trHeight w:val="258"/>
        </w:trPr>
        <w:tc>
          <w:tcPr>
            <w:tcW w:w="1135" w:type="pct"/>
            <w:shd w:val="clear" w:color="auto" w:fill="auto"/>
          </w:tcPr>
          <w:p w:rsidR="00A55501" w:rsidRPr="00A607BB" w:rsidRDefault="00A55501" w:rsidP="00D624D4">
            <w:pPr>
              <w:rPr>
                <w:rFonts w:cs="Calibri"/>
              </w:rPr>
            </w:pPr>
            <w:r>
              <w:rPr>
                <w:rFonts w:cs="Calibri" w:hint="eastAsia"/>
              </w:rPr>
              <w:t>数据</w:t>
            </w:r>
            <w:r w:rsidRPr="00A607BB">
              <w:rPr>
                <w:rFonts w:cs="Calibri" w:hint="eastAsia"/>
              </w:rPr>
              <w:t>安全</w:t>
            </w:r>
          </w:p>
        </w:tc>
        <w:tc>
          <w:tcPr>
            <w:tcW w:w="3865" w:type="pct"/>
            <w:shd w:val="clear" w:color="auto" w:fill="auto"/>
          </w:tcPr>
          <w:p w:rsidR="00A55501" w:rsidRPr="00A607BB" w:rsidRDefault="00A55501" w:rsidP="00D624D4">
            <w:pPr>
              <w:rPr>
                <w:rFonts w:cs="Calibri"/>
              </w:rPr>
            </w:pPr>
            <w:r w:rsidRPr="00A607BB">
              <w:rPr>
                <w:rFonts w:cs="Calibri" w:hint="eastAsia"/>
              </w:rPr>
              <w:t>要求</w:t>
            </w:r>
            <w:r>
              <w:rPr>
                <w:rFonts w:cs="Calibri" w:hint="eastAsia"/>
              </w:rPr>
              <w:t>设备</w:t>
            </w:r>
            <w:r w:rsidRPr="00A607BB">
              <w:rPr>
                <w:rFonts w:cs="Calibri" w:hint="eastAsia"/>
              </w:rPr>
              <w:t>提供</w:t>
            </w:r>
            <w:r w:rsidRPr="00A607BB">
              <w:rPr>
                <w:rFonts w:cs="Calibri" w:hint="eastAsia"/>
              </w:rPr>
              <w:t>SSL</w:t>
            </w:r>
            <w:r w:rsidRPr="00A607BB">
              <w:rPr>
                <w:rFonts w:cs="Calibri" w:hint="eastAsia"/>
              </w:rPr>
              <w:t>加密安全认证，用户在线处理存储数据全过程做加密保护</w:t>
            </w:r>
          </w:p>
        </w:tc>
      </w:tr>
      <w:tr w:rsidR="00A55501" w:rsidRPr="00A607BB" w:rsidTr="00D624D4">
        <w:trPr>
          <w:trHeight w:val="330"/>
        </w:trPr>
        <w:tc>
          <w:tcPr>
            <w:tcW w:w="1135" w:type="pct"/>
            <w:shd w:val="clear" w:color="auto" w:fill="auto"/>
          </w:tcPr>
          <w:p w:rsidR="00A55501" w:rsidRPr="00A607BB" w:rsidRDefault="00A55501" w:rsidP="00D624D4">
            <w:pPr>
              <w:rPr>
                <w:rFonts w:cs="Calibri"/>
              </w:rPr>
            </w:pPr>
            <w:r>
              <w:rPr>
                <w:rFonts w:cs="Calibri" w:hint="eastAsia"/>
              </w:rPr>
              <w:t>技术支持</w:t>
            </w:r>
          </w:p>
        </w:tc>
        <w:tc>
          <w:tcPr>
            <w:tcW w:w="3865" w:type="pct"/>
            <w:shd w:val="clear" w:color="auto" w:fill="auto"/>
          </w:tcPr>
          <w:p w:rsidR="00A55501" w:rsidRPr="00A607BB" w:rsidRDefault="00A55501" w:rsidP="00D624D4">
            <w:pPr>
              <w:rPr>
                <w:rFonts w:cs="Calibri"/>
              </w:rPr>
            </w:pPr>
            <w:r w:rsidRPr="00C37CE5">
              <w:rPr>
                <w:rFonts w:cs="Calibri" w:hint="eastAsia"/>
              </w:rPr>
              <w:t>提供</w:t>
            </w:r>
            <w:proofErr w:type="spellStart"/>
            <w:r w:rsidRPr="00C37CE5">
              <w:rPr>
                <w:rFonts w:cs="Calibri" w:hint="eastAsia"/>
              </w:rPr>
              <w:t>Relion</w:t>
            </w:r>
            <w:proofErr w:type="spellEnd"/>
            <w:r w:rsidRPr="00C37CE5">
              <w:rPr>
                <w:rFonts w:cs="Calibri" w:hint="eastAsia"/>
              </w:rPr>
              <w:t>、</w:t>
            </w:r>
            <w:proofErr w:type="spellStart"/>
            <w:r w:rsidRPr="00C37CE5">
              <w:rPr>
                <w:rFonts w:cs="Calibri" w:hint="eastAsia"/>
              </w:rPr>
              <w:t>MotionCorr</w:t>
            </w:r>
            <w:proofErr w:type="spellEnd"/>
            <w:r w:rsidRPr="00C37CE5">
              <w:rPr>
                <w:rFonts w:cs="Calibri" w:hint="eastAsia"/>
              </w:rPr>
              <w:t>、</w:t>
            </w:r>
            <w:r w:rsidRPr="00C37CE5">
              <w:rPr>
                <w:rFonts w:cs="Calibri" w:hint="eastAsia"/>
              </w:rPr>
              <w:t>EMAN</w:t>
            </w:r>
            <w:r w:rsidRPr="00C37CE5">
              <w:rPr>
                <w:rFonts w:cs="Calibri" w:hint="eastAsia"/>
              </w:rPr>
              <w:t>、</w:t>
            </w:r>
            <w:r w:rsidRPr="00C37CE5">
              <w:rPr>
                <w:rFonts w:cs="Calibri" w:hint="eastAsia"/>
              </w:rPr>
              <w:t>EMAN2</w:t>
            </w:r>
            <w:r w:rsidRPr="00C37CE5">
              <w:rPr>
                <w:rFonts w:cs="Calibri" w:hint="eastAsia"/>
              </w:rPr>
              <w:t>等软件的</w:t>
            </w:r>
            <w:r>
              <w:rPr>
                <w:rFonts w:cs="Calibri" w:hint="eastAsia"/>
              </w:rPr>
              <w:t>环境部署</w:t>
            </w:r>
            <w:r w:rsidRPr="00C37CE5">
              <w:rPr>
                <w:rFonts w:cs="Calibri" w:hint="eastAsia"/>
              </w:rPr>
              <w:t>服务；提供</w:t>
            </w:r>
            <w:r>
              <w:rPr>
                <w:rFonts w:cs="Calibri" w:hint="eastAsia"/>
              </w:rPr>
              <w:t>不少于</w:t>
            </w:r>
            <w:r>
              <w:rPr>
                <w:rFonts w:cs="Calibri" w:hint="eastAsia"/>
              </w:rPr>
              <w:t>3</w:t>
            </w:r>
            <w:r>
              <w:rPr>
                <w:rFonts w:cs="Calibri" w:hint="eastAsia"/>
              </w:rPr>
              <w:t>个工作日的现场设备操作全面培训以及</w:t>
            </w:r>
            <w:r w:rsidRPr="00C37CE5">
              <w:rPr>
                <w:rFonts w:cs="Calibri" w:hint="eastAsia"/>
              </w:rPr>
              <w:t>现场陪同科研</w:t>
            </w:r>
            <w:r>
              <w:rPr>
                <w:rFonts w:cs="Calibri" w:hint="eastAsia"/>
              </w:rPr>
              <w:t>支持</w:t>
            </w:r>
            <w:r w:rsidRPr="00C37CE5">
              <w:rPr>
                <w:rFonts w:cs="Calibri" w:hint="eastAsia"/>
              </w:rPr>
              <w:t>服务，解决</w:t>
            </w:r>
            <w:r w:rsidR="00A72C6E">
              <w:rPr>
                <w:rFonts w:cs="Calibri" w:hint="eastAsia"/>
              </w:rPr>
              <w:t>数据处理</w:t>
            </w:r>
            <w:bookmarkStart w:id="0" w:name="_GoBack"/>
            <w:bookmarkEnd w:id="0"/>
            <w:r w:rsidRPr="00C37CE5">
              <w:rPr>
                <w:rFonts w:cs="Calibri" w:hint="eastAsia"/>
              </w:rPr>
              <w:t>业务软件部署、调试、测试、编译等问题，提供系统性能测试与调优服务。</w:t>
            </w:r>
          </w:p>
        </w:tc>
      </w:tr>
      <w:tr w:rsidR="00A55501" w:rsidRPr="00A607BB" w:rsidTr="00D624D4">
        <w:trPr>
          <w:trHeight w:val="331"/>
        </w:trPr>
        <w:tc>
          <w:tcPr>
            <w:tcW w:w="1135" w:type="pct"/>
            <w:shd w:val="clear" w:color="auto" w:fill="auto"/>
          </w:tcPr>
          <w:p w:rsidR="00A55501" w:rsidRPr="00A607BB" w:rsidRDefault="00A55501" w:rsidP="00D624D4">
            <w:pPr>
              <w:rPr>
                <w:rFonts w:cs="Calibri"/>
              </w:rPr>
            </w:pPr>
            <w:r>
              <w:rPr>
                <w:rFonts w:cs="Calibri" w:hint="eastAsia"/>
              </w:rPr>
              <w:t>保修</w:t>
            </w:r>
            <w:r w:rsidRPr="00A607BB">
              <w:rPr>
                <w:rFonts w:cs="Calibri" w:hint="eastAsia"/>
              </w:rPr>
              <w:t>服务</w:t>
            </w:r>
          </w:p>
        </w:tc>
        <w:tc>
          <w:tcPr>
            <w:tcW w:w="3865" w:type="pct"/>
            <w:shd w:val="clear" w:color="auto" w:fill="auto"/>
          </w:tcPr>
          <w:p w:rsidR="00A55501" w:rsidRPr="00A607BB" w:rsidRDefault="00A55501" w:rsidP="00A150D0">
            <w:pPr>
              <w:rPr>
                <w:rFonts w:cs="Calibri"/>
              </w:rPr>
            </w:pPr>
            <w:r w:rsidRPr="00A607BB">
              <w:rPr>
                <w:rFonts w:ascii="宋体" w:hAnsi="宋体" w:cs="宋体" w:hint="eastAsia"/>
                <w:szCs w:val="21"/>
              </w:rPr>
              <w:t>要求</w:t>
            </w:r>
            <w:r>
              <w:rPr>
                <w:rFonts w:ascii="宋体" w:hAnsi="宋体" w:cs="宋体" w:hint="eastAsia"/>
                <w:szCs w:val="21"/>
              </w:rPr>
              <w:t>硬件设备三年免费质保</w:t>
            </w:r>
            <w:r w:rsidRPr="00A607BB">
              <w:rPr>
                <w:rFonts w:ascii="宋体" w:hAnsi="宋体" w:cs="宋体" w:hint="eastAsia"/>
                <w:szCs w:val="21"/>
              </w:rPr>
              <w:t>，</w:t>
            </w:r>
            <w:r>
              <w:rPr>
                <w:rFonts w:ascii="宋体" w:hAnsi="宋体" w:cs="宋体" w:hint="eastAsia"/>
                <w:szCs w:val="21"/>
              </w:rPr>
              <w:t>发生硬件故障1小时响应，4小时内到达现场维修，</w:t>
            </w:r>
            <w:r w:rsidRPr="00C37CE5">
              <w:rPr>
                <w:rFonts w:ascii="宋体" w:hAnsi="宋体" w:cs="宋体" w:hint="eastAsia"/>
                <w:szCs w:val="21"/>
              </w:rPr>
              <w:t>一般问题在</w:t>
            </w:r>
            <w:r>
              <w:rPr>
                <w:rFonts w:ascii="宋体" w:hAnsi="宋体" w:cs="宋体" w:hint="eastAsia"/>
                <w:szCs w:val="21"/>
              </w:rPr>
              <w:t>24小时内解决，重大问题或其它无法立刻解决的问题应在72小时</w:t>
            </w:r>
            <w:r w:rsidRPr="00C37CE5">
              <w:rPr>
                <w:rFonts w:ascii="宋体" w:hAnsi="宋体" w:cs="宋体" w:hint="eastAsia"/>
                <w:szCs w:val="21"/>
              </w:rPr>
              <w:t>内解决或提出明确的解决方案；保修期满前1个月内卖方应负责一次免费全面检查，并写出正式报告，如发现潜在问题，应负责排除</w:t>
            </w:r>
            <w:r>
              <w:rPr>
                <w:rFonts w:ascii="宋体" w:hAnsi="宋体" w:cs="宋体" w:hint="eastAsia"/>
                <w:szCs w:val="21"/>
              </w:rPr>
              <w:t>。软件环境</w:t>
            </w:r>
            <w:r w:rsidR="00621CA3">
              <w:rPr>
                <w:rFonts w:ascii="宋体" w:hAnsi="宋体" w:cs="宋体" w:hint="eastAsia"/>
                <w:szCs w:val="21"/>
              </w:rPr>
              <w:t>提供</w:t>
            </w:r>
            <w:r>
              <w:rPr>
                <w:rFonts w:ascii="宋体" w:hAnsi="宋体" w:cs="宋体" w:hint="eastAsia"/>
                <w:szCs w:val="21"/>
              </w:rPr>
              <w:t>三年技术支持，</w:t>
            </w:r>
            <w:r w:rsidR="00A150D0">
              <w:rPr>
                <w:rFonts w:ascii="宋体" w:hAnsi="宋体" w:cs="宋体" w:hint="eastAsia"/>
                <w:szCs w:val="21"/>
              </w:rPr>
              <w:t>数据在线</w:t>
            </w:r>
            <w:r>
              <w:rPr>
                <w:rFonts w:ascii="宋体" w:hAnsi="宋体" w:cs="宋体" w:hint="eastAsia"/>
                <w:szCs w:val="21"/>
              </w:rPr>
              <w:t>计算分析管理软件</w:t>
            </w:r>
            <w:r w:rsidRPr="00A607BB">
              <w:rPr>
                <w:rFonts w:ascii="宋体" w:hAnsi="宋体" w:cs="宋体" w:hint="eastAsia"/>
                <w:szCs w:val="21"/>
              </w:rPr>
              <w:t>提供相关自主</w:t>
            </w:r>
            <w:r w:rsidRPr="00A607BB">
              <w:rPr>
                <w:rFonts w:ascii="宋体" w:hAnsi="宋体" w:cs="楷体" w:hint="eastAsia"/>
                <w:szCs w:val="21"/>
              </w:rPr>
              <w:t>软件著作权。</w:t>
            </w:r>
          </w:p>
        </w:tc>
      </w:tr>
      <w:tr w:rsidR="00A55501" w:rsidRPr="00A607BB" w:rsidTr="00D624D4">
        <w:trPr>
          <w:trHeight w:val="330"/>
        </w:trPr>
        <w:tc>
          <w:tcPr>
            <w:tcW w:w="1135" w:type="pct"/>
            <w:shd w:val="clear" w:color="auto" w:fill="auto"/>
          </w:tcPr>
          <w:p w:rsidR="00A55501" w:rsidRPr="00A607BB" w:rsidRDefault="00A55501" w:rsidP="00D624D4">
            <w:pPr>
              <w:rPr>
                <w:rFonts w:cs="Calibri"/>
              </w:rPr>
            </w:pPr>
            <w:r w:rsidRPr="00A607BB">
              <w:rPr>
                <w:rFonts w:cs="Calibri" w:hint="eastAsia"/>
              </w:rPr>
              <w:t>产品与案例要求</w:t>
            </w:r>
          </w:p>
        </w:tc>
        <w:tc>
          <w:tcPr>
            <w:tcW w:w="3865" w:type="pct"/>
            <w:shd w:val="clear" w:color="auto" w:fill="auto"/>
            <w:vAlign w:val="center"/>
          </w:tcPr>
          <w:p w:rsidR="00A55501" w:rsidRPr="00A607BB" w:rsidRDefault="00A55501" w:rsidP="00D624D4">
            <w:pPr>
              <w:rPr>
                <w:rFonts w:cs="Calibri"/>
              </w:rPr>
            </w:pPr>
            <w:r w:rsidRPr="00A607BB">
              <w:rPr>
                <w:rFonts w:cs="Calibri" w:hint="eastAsia"/>
              </w:rPr>
              <w:t>投标厂家需要提供</w:t>
            </w:r>
            <w:r w:rsidRPr="00A607BB">
              <w:rPr>
                <w:rFonts w:cs="Calibri" w:hint="eastAsia"/>
              </w:rPr>
              <w:t>WEB</w:t>
            </w:r>
            <w:r w:rsidRPr="00A607BB">
              <w:rPr>
                <w:rFonts w:cs="Calibri" w:hint="eastAsia"/>
              </w:rPr>
              <w:t>界面提交管理及处理任务页面截图。</w:t>
            </w:r>
          </w:p>
          <w:p w:rsidR="00A55501" w:rsidRPr="00A607BB" w:rsidRDefault="00A55501" w:rsidP="00D624D4">
            <w:pPr>
              <w:rPr>
                <w:rFonts w:cs="Calibri"/>
              </w:rPr>
            </w:pPr>
            <w:r w:rsidRPr="00A607BB">
              <w:rPr>
                <w:rFonts w:cs="Calibri" w:hint="eastAsia"/>
              </w:rPr>
              <w:t>投标厂家提供至少</w:t>
            </w:r>
            <w:r w:rsidRPr="00A607BB">
              <w:rPr>
                <w:rFonts w:cs="Calibri" w:hint="eastAsia"/>
              </w:rPr>
              <w:t>2</w:t>
            </w:r>
            <w:r w:rsidRPr="00A607BB">
              <w:rPr>
                <w:rFonts w:cs="Calibri" w:hint="eastAsia"/>
              </w:rPr>
              <w:t>个</w:t>
            </w:r>
            <w:r>
              <w:rPr>
                <w:rFonts w:cs="Calibri" w:hint="eastAsia"/>
              </w:rPr>
              <w:t>蛋白</w:t>
            </w:r>
            <w:r w:rsidRPr="00A607BB">
              <w:rPr>
                <w:rFonts w:cs="Calibri" w:hint="eastAsia"/>
              </w:rPr>
              <w:t>数据分析环境应用案例，项目证明文件需要提供使用方证明原件或合同相关页面复印件。</w:t>
            </w:r>
          </w:p>
        </w:tc>
      </w:tr>
    </w:tbl>
    <w:p w:rsidR="00002C4A" w:rsidRPr="00A55501" w:rsidRDefault="00002C4A"/>
    <w:sectPr w:rsidR="00002C4A" w:rsidRPr="00A555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F7" w:rsidRDefault="000A4AF7" w:rsidP="00621CA3">
      <w:r>
        <w:separator/>
      </w:r>
    </w:p>
  </w:endnote>
  <w:endnote w:type="continuationSeparator" w:id="0">
    <w:p w:rsidR="000A4AF7" w:rsidRDefault="000A4AF7" w:rsidP="0062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F7" w:rsidRDefault="000A4AF7" w:rsidP="00621CA3">
      <w:r>
        <w:separator/>
      </w:r>
    </w:p>
  </w:footnote>
  <w:footnote w:type="continuationSeparator" w:id="0">
    <w:p w:rsidR="000A4AF7" w:rsidRDefault="000A4AF7" w:rsidP="0062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01"/>
    <w:rsid w:val="00002C4A"/>
    <w:rsid w:val="000A4AF7"/>
    <w:rsid w:val="00621CA3"/>
    <w:rsid w:val="008C2776"/>
    <w:rsid w:val="00A150D0"/>
    <w:rsid w:val="00A55501"/>
    <w:rsid w:val="00A7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CA3"/>
    <w:rPr>
      <w:rFonts w:ascii="Times New Roman" w:eastAsia="宋体" w:hAnsi="Times New Roman" w:cs="Times New Roman"/>
      <w:sz w:val="18"/>
      <w:szCs w:val="18"/>
    </w:rPr>
  </w:style>
  <w:style w:type="paragraph" w:styleId="a4">
    <w:name w:val="footer"/>
    <w:basedOn w:val="a"/>
    <w:link w:val="Char0"/>
    <w:uiPriority w:val="99"/>
    <w:unhideWhenUsed/>
    <w:rsid w:val="00621CA3"/>
    <w:pPr>
      <w:tabs>
        <w:tab w:val="center" w:pos="4153"/>
        <w:tab w:val="right" w:pos="8306"/>
      </w:tabs>
      <w:snapToGrid w:val="0"/>
      <w:jc w:val="left"/>
    </w:pPr>
    <w:rPr>
      <w:sz w:val="18"/>
      <w:szCs w:val="18"/>
    </w:rPr>
  </w:style>
  <w:style w:type="character" w:customStyle="1" w:styleId="Char0">
    <w:name w:val="页脚 Char"/>
    <w:basedOn w:val="a0"/>
    <w:link w:val="a4"/>
    <w:uiPriority w:val="99"/>
    <w:rsid w:val="00621C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5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CA3"/>
    <w:rPr>
      <w:rFonts w:ascii="Times New Roman" w:eastAsia="宋体" w:hAnsi="Times New Roman" w:cs="Times New Roman"/>
      <w:sz w:val="18"/>
      <w:szCs w:val="18"/>
    </w:rPr>
  </w:style>
  <w:style w:type="paragraph" w:styleId="a4">
    <w:name w:val="footer"/>
    <w:basedOn w:val="a"/>
    <w:link w:val="Char0"/>
    <w:uiPriority w:val="99"/>
    <w:unhideWhenUsed/>
    <w:rsid w:val="00621CA3"/>
    <w:pPr>
      <w:tabs>
        <w:tab w:val="center" w:pos="4153"/>
        <w:tab w:val="right" w:pos="8306"/>
      </w:tabs>
      <w:snapToGrid w:val="0"/>
      <w:jc w:val="left"/>
    </w:pPr>
    <w:rPr>
      <w:sz w:val="18"/>
      <w:szCs w:val="18"/>
    </w:rPr>
  </w:style>
  <w:style w:type="character" w:customStyle="1" w:styleId="Char0">
    <w:name w:val="页脚 Char"/>
    <w:basedOn w:val="a0"/>
    <w:link w:val="a4"/>
    <w:uiPriority w:val="99"/>
    <w:rsid w:val="00621C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1146</Characters>
  <Application>Microsoft Office Word</Application>
  <DocSecurity>0</DocSecurity>
  <Lines>9</Lines>
  <Paragraphs>2</Paragraphs>
  <ScaleCrop>false</ScaleCrop>
  <Company>Microsoft</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noc</dc:creator>
  <cp:lastModifiedBy>noc</cp:lastModifiedBy>
  <cp:revision>5</cp:revision>
  <dcterms:created xsi:type="dcterms:W3CDTF">2017-12-01T00:52:00Z</dcterms:created>
  <dcterms:modified xsi:type="dcterms:W3CDTF">2017-12-01T01:10:00Z</dcterms:modified>
</cp:coreProperties>
</file>