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FC" w:rsidRDefault="008B1A8E">
      <w:r>
        <w:rPr>
          <w:rFonts w:hint="eastAsia"/>
        </w:rPr>
        <w:t>多物理场仿真软件</w:t>
      </w:r>
    </w:p>
    <w:p w:rsidR="008B1A8E" w:rsidRDefault="008B1A8E">
      <w:r>
        <w:rPr>
          <w:rFonts w:hint="eastAsia"/>
        </w:rPr>
        <w:t>l</w:t>
      </w:r>
    </w:p>
    <w:p w:rsidR="008B1A8E" w:rsidRPr="009D530A" w:rsidRDefault="008B1A8E">
      <w:r w:rsidRPr="009D530A">
        <w:rPr>
          <w:rFonts w:hint="eastAsia"/>
        </w:rPr>
        <w:t>包含项目：</w:t>
      </w:r>
    </w:p>
    <w:p w:rsidR="00883D6C" w:rsidRDefault="00586443" w:rsidP="0058644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基本模块</w:t>
      </w:r>
    </w:p>
    <w:p w:rsidR="00586443" w:rsidRDefault="00586443" w:rsidP="0058644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具备</w:t>
      </w:r>
      <w:r w:rsidRPr="0030385B">
        <w:rPr>
          <w:rFonts w:asciiTheme="minorEastAsia" w:hAnsiTheme="minorEastAsia" w:hint="eastAsia"/>
          <w:szCs w:val="21"/>
        </w:rPr>
        <w:t>图形用户界面（</w:t>
      </w:r>
      <w:r w:rsidRPr="0030385B">
        <w:rPr>
          <w:rFonts w:asciiTheme="minorEastAsia" w:hAnsiTheme="minorEastAsia"/>
          <w:szCs w:val="21"/>
        </w:rPr>
        <w:t>GUI</w:t>
      </w:r>
      <w:r>
        <w:rPr>
          <w:rFonts w:asciiTheme="minorEastAsia" w:hAnsiTheme="minorEastAsia" w:hint="eastAsia"/>
          <w:szCs w:val="21"/>
        </w:rPr>
        <w:t>）、预定义用户接口及其相关的模拟工具（即</w:t>
      </w:r>
      <w:r w:rsidRPr="0030385B">
        <w:rPr>
          <w:rFonts w:asciiTheme="minorEastAsia" w:hAnsiTheme="minorEastAsia" w:hint="eastAsia"/>
          <w:szCs w:val="21"/>
        </w:rPr>
        <w:t>物理接口）</w:t>
      </w:r>
      <w:r>
        <w:rPr>
          <w:rFonts w:asciiTheme="minorEastAsia" w:hAnsiTheme="minorEastAsia" w:hint="eastAsia"/>
          <w:szCs w:val="21"/>
        </w:rPr>
        <w:t>，并可以与Matlab</w:t>
      </w:r>
      <w:r w:rsidR="00E9511D">
        <w:rPr>
          <w:rFonts w:asciiTheme="minorEastAsia" w:hAnsiTheme="minorEastAsia" w:hint="eastAsia"/>
          <w:szCs w:val="21"/>
        </w:rPr>
        <w:t>等</w:t>
      </w:r>
      <w:r w:rsidRPr="0030385B">
        <w:rPr>
          <w:rFonts w:asciiTheme="minorEastAsia" w:hAnsiTheme="minorEastAsia" w:hint="eastAsia"/>
          <w:szCs w:val="21"/>
        </w:rPr>
        <w:t>第三方软件进行相互接口。</w:t>
      </w:r>
    </w:p>
    <w:p w:rsidR="00586443" w:rsidRPr="0030385B" w:rsidRDefault="00586443" w:rsidP="0058644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可</w:t>
      </w:r>
      <w:r w:rsidRPr="0030385B">
        <w:rPr>
          <w:rFonts w:asciiTheme="minorEastAsia" w:hAnsiTheme="minorEastAsia" w:hint="eastAsia"/>
          <w:szCs w:val="21"/>
        </w:rPr>
        <w:t>以无缝地耦合任意数量的模块来处理多物理场应用。</w:t>
      </w:r>
    </w:p>
    <w:p w:rsidR="00586443" w:rsidRDefault="00586443" w:rsidP="00586443">
      <w:pPr>
        <w:pStyle w:val="a3"/>
        <w:numPr>
          <w:ilvl w:val="0"/>
          <w:numId w:val="2"/>
        </w:numPr>
        <w:spacing w:line="312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具备可访问的</w:t>
      </w:r>
      <w:r w:rsidRPr="00586443">
        <w:rPr>
          <w:rFonts w:asciiTheme="minorEastAsia" w:hAnsiTheme="minorEastAsia" w:hint="eastAsia"/>
          <w:szCs w:val="21"/>
        </w:rPr>
        <w:t>材料数据库</w:t>
      </w:r>
    </w:p>
    <w:p w:rsidR="00586443" w:rsidRPr="00586443" w:rsidRDefault="00586443" w:rsidP="00D478C2">
      <w:pPr>
        <w:pStyle w:val="a3"/>
        <w:numPr>
          <w:ilvl w:val="0"/>
          <w:numId w:val="2"/>
        </w:numPr>
        <w:spacing w:line="312" w:lineRule="auto"/>
        <w:ind w:left="360" w:firstLineChars="0" w:firstLine="0"/>
      </w:pPr>
      <w:r w:rsidRPr="009D08BE">
        <w:rPr>
          <w:rFonts w:asciiTheme="minorEastAsia" w:hAnsiTheme="minorEastAsia" w:hint="eastAsia"/>
          <w:szCs w:val="21"/>
        </w:rPr>
        <w:t>具备专业接口与第三方</w:t>
      </w:r>
      <w:r w:rsidR="00E9511D" w:rsidRPr="009D08BE">
        <w:rPr>
          <w:rFonts w:asciiTheme="minorEastAsia" w:hAnsiTheme="minorEastAsia" w:hint="eastAsia"/>
          <w:szCs w:val="21"/>
        </w:rPr>
        <w:t>几何绘图</w:t>
      </w:r>
      <w:r w:rsidRPr="009D08BE">
        <w:rPr>
          <w:rFonts w:asciiTheme="minorEastAsia" w:hAnsiTheme="minorEastAsia" w:hint="eastAsia"/>
          <w:szCs w:val="21"/>
        </w:rPr>
        <w:t>软件无缝地集成，例如</w:t>
      </w:r>
      <w:r w:rsidRPr="009D08BE">
        <w:rPr>
          <w:rFonts w:asciiTheme="minorEastAsia" w:hAnsiTheme="minorEastAsia"/>
          <w:szCs w:val="21"/>
        </w:rPr>
        <w:t xml:space="preserve">CAD </w:t>
      </w:r>
      <w:r w:rsidRPr="009D08BE">
        <w:rPr>
          <w:rFonts w:asciiTheme="minorEastAsia" w:hAnsiTheme="minorEastAsia" w:hint="eastAsia"/>
          <w:szCs w:val="21"/>
        </w:rPr>
        <w:t>软件。</w:t>
      </w:r>
      <w:bookmarkStart w:id="0" w:name="_GoBack"/>
      <w:bookmarkEnd w:id="0"/>
    </w:p>
    <w:p w:rsidR="008B1A8E" w:rsidRPr="00586443" w:rsidRDefault="009D530A">
      <w:r>
        <w:rPr>
          <w:rFonts w:hint="eastAsia"/>
        </w:rPr>
        <w:t>2. RF模块</w:t>
      </w:r>
    </w:p>
    <w:p w:rsidR="009B65D6" w:rsidRDefault="009B65D6" w:rsidP="0058644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可以用</w:t>
      </w:r>
      <w:r w:rsidRPr="00AA7591">
        <w:rPr>
          <w:rFonts w:asciiTheme="minorEastAsia" w:hAnsiTheme="minorEastAsia" w:hint="eastAsia"/>
          <w:szCs w:val="21"/>
        </w:rPr>
        <w:t>来设计</w:t>
      </w:r>
      <w:r>
        <w:rPr>
          <w:rFonts w:asciiTheme="minorEastAsia" w:hAnsiTheme="minorEastAsia" w:hint="eastAsia"/>
          <w:szCs w:val="21"/>
        </w:rPr>
        <w:t>核磁共振成像仪器中的RF线圈，能够</w:t>
      </w:r>
      <w:r w:rsidRPr="00AA7591">
        <w:rPr>
          <w:rFonts w:asciiTheme="minorEastAsia" w:hAnsiTheme="minorEastAsia" w:hint="eastAsia"/>
          <w:szCs w:val="21"/>
        </w:rPr>
        <w:t>快速精确地仿真电磁波传播和谐振，能够计算电磁场分布、传输、反射、阻抗、Q 因子、S 参数和功率耗散等参数</w:t>
      </w:r>
      <w:r>
        <w:rPr>
          <w:rFonts w:asciiTheme="minorEastAsia" w:hAnsiTheme="minorEastAsia" w:hint="eastAsia"/>
          <w:szCs w:val="21"/>
        </w:rPr>
        <w:t>。</w:t>
      </w:r>
    </w:p>
    <w:p w:rsidR="009B65D6" w:rsidRPr="00AA7591" w:rsidRDefault="009B65D6" w:rsidP="00586443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能够</w:t>
      </w:r>
      <w:r w:rsidRPr="00AA7591">
        <w:rPr>
          <w:rFonts w:asciiTheme="minorEastAsia" w:hAnsiTheme="minorEastAsia" w:hint="eastAsia"/>
          <w:szCs w:val="21"/>
        </w:rPr>
        <w:t>扩展模型应用，在电磁器件仿真时可以将多个物理效应耦合在一起，从而考虑所有添加的物理场之间的相互作用。</w:t>
      </w:r>
    </w:p>
    <w:p w:rsidR="009B65D6" w:rsidRPr="009B65D6" w:rsidRDefault="009B65D6">
      <w:pPr>
        <w:rPr>
          <w:rFonts w:asciiTheme="minorEastAsia" w:hAnsiTheme="minorEastAsia"/>
          <w:b/>
          <w:szCs w:val="21"/>
          <w:vertAlign w:val="subscript"/>
        </w:rPr>
      </w:pPr>
    </w:p>
    <w:sectPr w:rsidR="009B65D6" w:rsidRPr="009B65D6" w:rsidSect="004F131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2EA" w:rsidRDefault="00DA22EA" w:rsidP="00E939F5">
      <w:r>
        <w:separator/>
      </w:r>
    </w:p>
  </w:endnote>
  <w:endnote w:type="continuationSeparator" w:id="1">
    <w:p w:rsidR="00DA22EA" w:rsidRDefault="00DA22EA" w:rsidP="00E93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2EA" w:rsidRDefault="00DA22EA" w:rsidP="00E939F5">
      <w:r>
        <w:separator/>
      </w:r>
    </w:p>
  </w:footnote>
  <w:footnote w:type="continuationSeparator" w:id="1">
    <w:p w:rsidR="00DA22EA" w:rsidRDefault="00DA22EA" w:rsidP="00E93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0B9B"/>
    <w:multiLevelType w:val="hybridMultilevel"/>
    <w:tmpl w:val="9A80B232"/>
    <w:lvl w:ilvl="0" w:tplc="CDB42A3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8709D6"/>
    <w:multiLevelType w:val="hybridMultilevel"/>
    <w:tmpl w:val="335CA8E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D14"/>
    <w:rsid w:val="001B7E32"/>
    <w:rsid w:val="00200D14"/>
    <w:rsid w:val="004660E1"/>
    <w:rsid w:val="004F1317"/>
    <w:rsid w:val="00586443"/>
    <w:rsid w:val="006752D0"/>
    <w:rsid w:val="006A17E0"/>
    <w:rsid w:val="006A7B7F"/>
    <w:rsid w:val="006F47FB"/>
    <w:rsid w:val="007E38FC"/>
    <w:rsid w:val="00883D6C"/>
    <w:rsid w:val="008A4A73"/>
    <w:rsid w:val="008B1A8E"/>
    <w:rsid w:val="009B65D6"/>
    <w:rsid w:val="009D08BE"/>
    <w:rsid w:val="009D530A"/>
    <w:rsid w:val="00DA22EA"/>
    <w:rsid w:val="00DE0A6A"/>
    <w:rsid w:val="00E939F5"/>
    <w:rsid w:val="00E95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44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93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939F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93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939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高伟</cp:lastModifiedBy>
  <cp:revision>2</cp:revision>
  <dcterms:created xsi:type="dcterms:W3CDTF">2017-11-24T08:17:00Z</dcterms:created>
  <dcterms:modified xsi:type="dcterms:W3CDTF">2017-11-24T08:17:00Z</dcterms:modified>
</cp:coreProperties>
</file>