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13" w:rsidRPr="00644ECB" w:rsidRDefault="00004013" w:rsidP="00004013">
      <w:pPr>
        <w:spacing w:line="312" w:lineRule="auto"/>
        <w:jc w:val="left"/>
        <w:outlineLvl w:val="2"/>
        <w:rPr>
          <w:rFonts w:ascii="仿宋" w:eastAsia="仿宋" w:hAnsi="仿宋"/>
          <w:b/>
          <w:bCs/>
          <w:sz w:val="28"/>
          <w:szCs w:val="28"/>
        </w:rPr>
      </w:pPr>
      <w:r>
        <w:rPr>
          <w:rFonts w:ascii="仿宋" w:eastAsia="仿宋" w:hAnsi="仿宋" w:hint="eastAsia"/>
          <w:b/>
          <w:bCs/>
          <w:sz w:val="28"/>
          <w:szCs w:val="28"/>
        </w:rPr>
        <w:t>200MHz20kW脉冲</w:t>
      </w:r>
      <w:r w:rsidR="00C0727B">
        <w:rPr>
          <w:rFonts w:ascii="仿宋" w:eastAsia="仿宋" w:hAnsi="仿宋" w:hint="eastAsia"/>
          <w:b/>
          <w:bCs/>
          <w:sz w:val="28"/>
          <w:szCs w:val="28"/>
        </w:rPr>
        <w:t>射频</w:t>
      </w:r>
      <w:r>
        <w:rPr>
          <w:rFonts w:ascii="仿宋" w:eastAsia="仿宋" w:hAnsi="仿宋" w:hint="eastAsia"/>
          <w:b/>
          <w:bCs/>
          <w:sz w:val="28"/>
          <w:szCs w:val="28"/>
        </w:rPr>
        <w:t>功率源</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1.</w:t>
      </w:r>
      <w:r w:rsidRPr="00380718">
        <w:rPr>
          <w:rFonts w:ascii="仿宋" w:eastAsia="仿宋" w:hAnsi="仿宋" w:hint="eastAsia"/>
          <w:sz w:val="24"/>
        </w:rPr>
        <w:tab/>
        <w:t>工作条件：</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1.1 见总则第4条。</w:t>
      </w:r>
    </w:p>
    <w:p w:rsidR="00004013" w:rsidRPr="00380718" w:rsidRDefault="00004013" w:rsidP="00004013">
      <w:pPr>
        <w:spacing w:line="312" w:lineRule="auto"/>
        <w:rPr>
          <w:rFonts w:ascii="仿宋" w:eastAsia="仿宋" w:hAnsi="仿宋"/>
          <w:sz w:val="24"/>
        </w:rPr>
      </w:pPr>
      <w:r w:rsidRPr="00380718">
        <w:rPr>
          <w:rFonts w:ascii="仿宋" w:eastAsia="仿宋" w:hAnsi="仿宋"/>
          <w:sz w:val="24"/>
        </w:rPr>
        <w:t>1.2</w:t>
      </w:r>
      <w:r w:rsidRPr="00380718">
        <w:rPr>
          <w:rFonts w:ascii="仿宋" w:eastAsia="仿宋" w:hAnsi="仿宋" w:hint="eastAsia"/>
          <w:sz w:val="24"/>
        </w:rPr>
        <w:t>工作温度：</w:t>
      </w:r>
      <w:r w:rsidRPr="00380718">
        <w:rPr>
          <w:rFonts w:ascii="仿宋" w:eastAsia="仿宋" w:hAnsi="仿宋"/>
          <w:sz w:val="24"/>
        </w:rPr>
        <w:t>15</w:t>
      </w:r>
      <w:r>
        <w:rPr>
          <w:rFonts w:ascii="仿宋" w:eastAsia="仿宋" w:hAnsi="仿宋" w:hint="eastAsia"/>
          <w:sz w:val="24"/>
        </w:rPr>
        <w:t>°</w:t>
      </w:r>
      <w:r w:rsidRPr="005F254A">
        <w:rPr>
          <w:rFonts w:asciiTheme="majorBidi" w:eastAsia="仿宋" w:hAnsiTheme="majorBidi" w:cstheme="majorBidi"/>
          <w:sz w:val="24"/>
        </w:rPr>
        <w:t>~</w:t>
      </w:r>
      <w:r w:rsidRPr="00380718">
        <w:rPr>
          <w:rFonts w:ascii="仿宋" w:eastAsia="仿宋" w:hAnsi="仿宋"/>
          <w:sz w:val="24"/>
        </w:rPr>
        <w:t>30</w:t>
      </w:r>
      <w:r>
        <w:rPr>
          <w:rFonts w:ascii="仿宋" w:eastAsia="仿宋" w:hAnsi="仿宋" w:hint="eastAsia"/>
          <w:sz w:val="24"/>
        </w:rPr>
        <w:t xml:space="preserve">℃，湿度10% </w:t>
      </w:r>
      <w:r w:rsidRPr="005F254A">
        <w:rPr>
          <w:rFonts w:asciiTheme="majorBidi" w:eastAsia="仿宋" w:hAnsiTheme="majorBidi" w:cstheme="majorBidi"/>
          <w:sz w:val="24"/>
        </w:rPr>
        <w:t>~</w:t>
      </w:r>
      <w:r>
        <w:rPr>
          <w:rFonts w:ascii="仿宋" w:eastAsia="仿宋" w:hAnsi="仿宋" w:hint="eastAsia"/>
          <w:sz w:val="24"/>
        </w:rPr>
        <w:t>80%。</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2.</w:t>
      </w:r>
      <w:r w:rsidRPr="00380718">
        <w:rPr>
          <w:rFonts w:ascii="仿宋" w:eastAsia="仿宋" w:hAnsi="仿宋" w:hint="eastAsia"/>
          <w:sz w:val="24"/>
        </w:rPr>
        <w:tab/>
        <w:t>设备用途：</w:t>
      </w:r>
    </w:p>
    <w:p w:rsidR="00004013" w:rsidRPr="00380718" w:rsidRDefault="00E05941" w:rsidP="00004013">
      <w:pPr>
        <w:spacing w:line="312" w:lineRule="auto"/>
        <w:ind w:firstLine="480"/>
        <w:rPr>
          <w:rFonts w:ascii="仿宋" w:eastAsia="仿宋" w:hAnsi="仿宋"/>
          <w:sz w:val="24"/>
        </w:rPr>
      </w:pPr>
      <w:r>
        <w:rPr>
          <w:rFonts w:ascii="仿宋" w:eastAsia="仿宋" w:hAnsi="仿宋" w:hint="eastAsia"/>
          <w:sz w:val="24"/>
        </w:rPr>
        <w:t>200MHz 20kW脉冲功率源一套，</w:t>
      </w:r>
      <w:r w:rsidR="00004013">
        <w:rPr>
          <w:rFonts w:ascii="仿宋" w:eastAsia="仿宋" w:hAnsi="仿宋" w:hint="eastAsia"/>
          <w:sz w:val="24"/>
        </w:rPr>
        <w:t>用于研发特异型治疗肿瘤的射频治疗仪</w:t>
      </w:r>
      <w:r w:rsidR="00004013" w:rsidRPr="00380718">
        <w:rPr>
          <w:rFonts w:ascii="仿宋" w:eastAsia="仿宋" w:hAnsi="仿宋" w:hint="eastAsia"/>
          <w:sz w:val="24"/>
        </w:rPr>
        <w:t>，</w:t>
      </w:r>
      <w:r w:rsidR="00004013">
        <w:rPr>
          <w:rFonts w:ascii="仿宋" w:eastAsia="仿宋" w:hAnsi="仿宋" w:hint="eastAsia"/>
          <w:sz w:val="24"/>
        </w:rPr>
        <w:t>于射频线圈结合，发射一定功率的射频信号于特定的组织</w:t>
      </w:r>
      <w:r w:rsidR="00004013" w:rsidRPr="00380718">
        <w:rPr>
          <w:rFonts w:ascii="仿宋" w:eastAsia="仿宋" w:hAnsi="仿宋" w:hint="eastAsia"/>
          <w:sz w:val="24"/>
        </w:rPr>
        <w:t>。</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3.</w:t>
      </w:r>
      <w:r w:rsidRPr="00380718">
        <w:rPr>
          <w:rFonts w:ascii="仿宋" w:eastAsia="仿宋" w:hAnsi="仿宋" w:hint="eastAsia"/>
          <w:sz w:val="24"/>
        </w:rPr>
        <w:tab/>
        <w:t>技术规格：</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3.1 主要性能</w:t>
      </w:r>
    </w:p>
    <w:p w:rsidR="00004013" w:rsidRPr="00380718" w:rsidRDefault="00004013" w:rsidP="00004013">
      <w:pPr>
        <w:spacing w:line="312" w:lineRule="auto"/>
        <w:rPr>
          <w:rFonts w:ascii="仿宋" w:eastAsia="仿宋" w:hAnsi="仿宋"/>
          <w:sz w:val="24"/>
        </w:rPr>
      </w:pPr>
      <w:r>
        <w:rPr>
          <w:rFonts w:ascii="仿宋" w:eastAsia="仿宋" w:hAnsi="仿宋" w:hint="eastAsia"/>
          <w:sz w:val="24"/>
        </w:rPr>
        <w:t>★</w:t>
      </w:r>
      <w:r w:rsidRPr="00380718">
        <w:rPr>
          <w:rFonts w:ascii="仿宋" w:eastAsia="仿宋" w:hAnsi="仿宋" w:hint="eastAsia"/>
          <w:sz w:val="24"/>
        </w:rPr>
        <w:t xml:space="preserve">3.1.1 </w:t>
      </w:r>
      <w:r>
        <w:rPr>
          <w:rFonts w:ascii="仿宋" w:eastAsia="仿宋" w:hAnsi="仿宋" w:hint="eastAsia"/>
          <w:sz w:val="24"/>
        </w:rPr>
        <w:t>主要技术指标</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 xml:space="preserve">3.1.1.1 </w:t>
      </w:r>
      <w:r>
        <w:rPr>
          <w:rFonts w:ascii="仿宋" w:eastAsia="仿宋" w:hAnsi="仿宋" w:hint="eastAsia"/>
          <w:sz w:val="24"/>
        </w:rPr>
        <w:t>工作频率：200MHz</w:t>
      </w:r>
      <w:r w:rsidRPr="00004013">
        <w:rPr>
          <w:rFonts w:ascii="仿宋" w:eastAsia="仿宋" w:hAnsi="仿宋" w:hint="eastAsia"/>
          <w:sz w:val="24"/>
        </w:rPr>
        <w:t>±1</w:t>
      </w:r>
      <w:r w:rsidRPr="00004013">
        <w:rPr>
          <w:rFonts w:ascii="仿宋" w:eastAsia="仿宋" w:hAnsi="仿宋"/>
          <w:sz w:val="24"/>
        </w:rPr>
        <w:t>MH</w:t>
      </w:r>
      <w:r w:rsidRPr="00004013">
        <w:rPr>
          <w:rFonts w:ascii="仿宋" w:eastAsia="仿宋" w:hAnsi="仿宋" w:hint="eastAsia"/>
          <w:sz w:val="24"/>
        </w:rPr>
        <w:t>z；</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 xml:space="preserve">3.1.1.2 </w:t>
      </w:r>
      <w:r>
        <w:rPr>
          <w:rFonts w:ascii="仿宋" w:eastAsia="仿宋" w:hAnsi="仿宋" w:hint="eastAsia"/>
          <w:sz w:val="24"/>
        </w:rPr>
        <w:t>最大输出峰值功率： 20kW；</w:t>
      </w:r>
    </w:p>
    <w:p w:rsidR="00004013" w:rsidRPr="00004013" w:rsidRDefault="00004013" w:rsidP="00004013">
      <w:pPr>
        <w:spacing w:line="312" w:lineRule="auto"/>
        <w:rPr>
          <w:rFonts w:ascii="仿宋" w:eastAsia="仿宋" w:hAnsi="仿宋"/>
          <w:sz w:val="24"/>
        </w:rPr>
      </w:pPr>
      <w:r w:rsidRPr="00380718">
        <w:rPr>
          <w:rFonts w:ascii="仿宋" w:eastAsia="仿宋" w:hAnsi="仿宋" w:hint="eastAsia"/>
          <w:sz w:val="24"/>
        </w:rPr>
        <w:t xml:space="preserve">3.1.1.3 </w:t>
      </w:r>
      <w:r>
        <w:rPr>
          <w:rFonts w:ascii="仿宋" w:eastAsia="仿宋" w:hAnsi="仿宋" w:hint="eastAsia"/>
          <w:sz w:val="24"/>
        </w:rPr>
        <w:t>最大占空比：脉冲宽度为20ms时最大占空比30%；</w:t>
      </w:r>
    </w:p>
    <w:p w:rsidR="00004013" w:rsidRPr="00004013" w:rsidRDefault="00004013" w:rsidP="00004013">
      <w:pPr>
        <w:spacing w:line="312" w:lineRule="auto"/>
        <w:rPr>
          <w:rFonts w:ascii="仿宋" w:eastAsia="仿宋" w:hAnsi="仿宋"/>
          <w:sz w:val="24"/>
        </w:rPr>
      </w:pPr>
      <w:r w:rsidRPr="00380718">
        <w:rPr>
          <w:rFonts w:ascii="仿宋" w:eastAsia="仿宋" w:hAnsi="仿宋" w:hint="eastAsia"/>
          <w:sz w:val="24"/>
        </w:rPr>
        <w:t xml:space="preserve">3.1.1.4 </w:t>
      </w:r>
      <w:r>
        <w:rPr>
          <w:rFonts w:ascii="仿宋" w:eastAsia="仿宋" w:hAnsi="仿宋" w:hint="eastAsia"/>
          <w:sz w:val="24"/>
        </w:rPr>
        <w:t>输出功率稳定度</w:t>
      </w:r>
      <w:r w:rsidRPr="00380718">
        <w:rPr>
          <w:rFonts w:ascii="仿宋" w:eastAsia="仿宋" w:hAnsi="仿宋" w:hint="eastAsia"/>
          <w:sz w:val="24"/>
        </w:rPr>
        <w:t>：</w:t>
      </w:r>
      <w:r w:rsidRPr="00004013">
        <w:rPr>
          <w:rFonts w:ascii="仿宋" w:eastAsia="仿宋" w:hAnsi="仿宋" w:hint="eastAsia"/>
          <w:sz w:val="24"/>
        </w:rPr>
        <w:t>±0.5dB；</w:t>
      </w:r>
    </w:p>
    <w:p w:rsidR="00004013" w:rsidRDefault="00004013" w:rsidP="00004013">
      <w:pPr>
        <w:spacing w:line="312" w:lineRule="auto"/>
        <w:rPr>
          <w:rFonts w:ascii="仿宋" w:eastAsia="仿宋" w:hAnsi="仿宋"/>
          <w:sz w:val="24"/>
        </w:rPr>
      </w:pPr>
      <w:r w:rsidRPr="00004013">
        <w:rPr>
          <w:rFonts w:ascii="仿宋" w:eastAsia="仿宋" w:hAnsi="仿宋" w:hint="eastAsia"/>
          <w:sz w:val="24"/>
        </w:rPr>
        <w:t>3.1.1.5</w:t>
      </w:r>
      <w:r>
        <w:rPr>
          <w:rFonts w:ascii="仿宋" w:eastAsia="仿宋" w:hAnsi="仿宋" w:hint="eastAsia"/>
          <w:sz w:val="24"/>
        </w:rPr>
        <w:t>输出功率可调：1kW到16kW可调，步进50w；</w:t>
      </w:r>
    </w:p>
    <w:p w:rsidR="00004013" w:rsidRDefault="00004013" w:rsidP="00004013">
      <w:pPr>
        <w:spacing w:line="312" w:lineRule="auto"/>
        <w:rPr>
          <w:rFonts w:ascii="仿宋" w:eastAsia="仿宋" w:hAnsi="仿宋"/>
          <w:sz w:val="24"/>
        </w:rPr>
      </w:pPr>
      <w:r>
        <w:rPr>
          <w:rFonts w:ascii="仿宋" w:eastAsia="仿宋" w:hAnsi="仿宋" w:hint="eastAsia"/>
          <w:sz w:val="24"/>
        </w:rPr>
        <w:t>3.1.1.6 最大输入驻波比：1.5:1；</w:t>
      </w:r>
    </w:p>
    <w:p w:rsidR="00004013" w:rsidRDefault="00004013" w:rsidP="00004013">
      <w:pPr>
        <w:spacing w:line="312" w:lineRule="auto"/>
        <w:rPr>
          <w:rFonts w:ascii="仿宋" w:eastAsia="仿宋" w:hAnsi="仿宋"/>
          <w:sz w:val="24"/>
        </w:rPr>
      </w:pPr>
      <w:r>
        <w:rPr>
          <w:rFonts w:ascii="仿宋" w:eastAsia="仿宋" w:hAnsi="仿宋" w:hint="eastAsia"/>
          <w:sz w:val="24"/>
        </w:rPr>
        <w:t>3.1.1.7 最大输出驻波比：2.0:1</w:t>
      </w:r>
    </w:p>
    <w:p w:rsidR="000B5814" w:rsidRPr="00380718" w:rsidRDefault="000B5814" w:rsidP="00004013">
      <w:pPr>
        <w:spacing w:line="312" w:lineRule="auto"/>
        <w:rPr>
          <w:rFonts w:ascii="仿宋" w:eastAsia="仿宋" w:hAnsi="仿宋"/>
          <w:sz w:val="24"/>
        </w:rPr>
      </w:pPr>
      <w:r>
        <w:rPr>
          <w:rFonts w:ascii="仿宋" w:eastAsia="仿宋" w:hAnsi="仿宋" w:hint="eastAsia"/>
          <w:sz w:val="24"/>
        </w:rPr>
        <w:t>3.1.1.8 最大脉冲宽度：100ms；</w:t>
      </w:r>
    </w:p>
    <w:p w:rsidR="000B5814" w:rsidRDefault="000B5814" w:rsidP="00004013">
      <w:pPr>
        <w:spacing w:line="312" w:lineRule="auto"/>
        <w:rPr>
          <w:rFonts w:ascii="仿宋" w:eastAsia="仿宋" w:hAnsi="仿宋"/>
          <w:sz w:val="24"/>
        </w:rPr>
      </w:pPr>
      <w:r>
        <w:rPr>
          <w:rFonts w:ascii="仿宋" w:eastAsia="仿宋" w:hAnsi="仿宋" w:hint="eastAsia"/>
          <w:sz w:val="24"/>
        </w:rPr>
        <w:t>3.1.2 保护功能</w:t>
      </w:r>
    </w:p>
    <w:p w:rsidR="000B5814" w:rsidRDefault="000B5814" w:rsidP="00004013">
      <w:pPr>
        <w:spacing w:line="312" w:lineRule="auto"/>
        <w:rPr>
          <w:rFonts w:ascii="仿宋" w:eastAsia="仿宋" w:hAnsi="仿宋"/>
          <w:sz w:val="24"/>
        </w:rPr>
      </w:pPr>
      <w:r>
        <w:rPr>
          <w:rFonts w:ascii="仿宋" w:eastAsia="仿宋" w:hAnsi="仿宋" w:hint="eastAsia"/>
          <w:sz w:val="24"/>
        </w:rPr>
        <w:t>3.1.2.1 自动／手动复位</w:t>
      </w:r>
    </w:p>
    <w:p w:rsidR="000B5814" w:rsidRDefault="000B5814" w:rsidP="00004013">
      <w:pPr>
        <w:spacing w:line="312" w:lineRule="auto"/>
        <w:rPr>
          <w:rFonts w:ascii="仿宋" w:eastAsia="仿宋" w:hAnsi="仿宋"/>
          <w:sz w:val="24"/>
        </w:rPr>
      </w:pPr>
      <w:r>
        <w:rPr>
          <w:rFonts w:ascii="仿宋" w:eastAsia="仿宋" w:hAnsi="仿宋" w:hint="eastAsia"/>
          <w:sz w:val="24"/>
        </w:rPr>
        <w:t>3.1.2.2 最大前向功率</w:t>
      </w:r>
    </w:p>
    <w:p w:rsidR="000B5814" w:rsidRDefault="000B5814" w:rsidP="00004013">
      <w:pPr>
        <w:spacing w:line="312" w:lineRule="auto"/>
        <w:rPr>
          <w:rFonts w:ascii="仿宋" w:eastAsia="仿宋" w:hAnsi="仿宋"/>
          <w:sz w:val="24"/>
        </w:rPr>
      </w:pPr>
      <w:r>
        <w:rPr>
          <w:rFonts w:ascii="仿宋" w:eastAsia="仿宋" w:hAnsi="仿宋" w:hint="eastAsia"/>
          <w:sz w:val="24"/>
        </w:rPr>
        <w:t>3.1.2.3 最大平均功率</w:t>
      </w:r>
    </w:p>
    <w:p w:rsidR="000B5814" w:rsidRDefault="000B5814" w:rsidP="00004013">
      <w:pPr>
        <w:spacing w:line="312" w:lineRule="auto"/>
        <w:rPr>
          <w:rFonts w:ascii="仿宋" w:eastAsia="仿宋" w:hAnsi="仿宋"/>
          <w:sz w:val="24"/>
        </w:rPr>
      </w:pPr>
      <w:r>
        <w:rPr>
          <w:rFonts w:ascii="仿宋" w:eastAsia="仿宋" w:hAnsi="仿宋" w:hint="eastAsia"/>
          <w:sz w:val="24"/>
        </w:rPr>
        <w:t>3.1.2.4 最大驻波比</w:t>
      </w:r>
    </w:p>
    <w:p w:rsidR="000B5814" w:rsidRDefault="000B5814" w:rsidP="00004013">
      <w:pPr>
        <w:spacing w:line="312" w:lineRule="auto"/>
        <w:rPr>
          <w:rFonts w:ascii="仿宋" w:eastAsia="仿宋" w:hAnsi="仿宋"/>
          <w:sz w:val="24"/>
        </w:rPr>
      </w:pPr>
      <w:r>
        <w:rPr>
          <w:rFonts w:ascii="仿宋" w:eastAsia="仿宋" w:hAnsi="仿宋" w:hint="eastAsia"/>
          <w:sz w:val="24"/>
        </w:rPr>
        <w:t>3.1.2.5 过温</w:t>
      </w:r>
    </w:p>
    <w:p w:rsidR="000B5814" w:rsidRDefault="000B5814" w:rsidP="00004013">
      <w:pPr>
        <w:spacing w:line="312" w:lineRule="auto"/>
        <w:rPr>
          <w:rFonts w:ascii="仿宋" w:eastAsia="仿宋" w:hAnsi="仿宋"/>
          <w:sz w:val="24"/>
        </w:rPr>
      </w:pPr>
      <w:r>
        <w:rPr>
          <w:rFonts w:ascii="仿宋" w:eastAsia="仿宋" w:hAnsi="仿宋" w:hint="eastAsia"/>
          <w:sz w:val="24"/>
        </w:rPr>
        <w:t>3.1.2.6 过压</w:t>
      </w:r>
    </w:p>
    <w:p w:rsidR="003D685C" w:rsidRDefault="003D685C" w:rsidP="00004013">
      <w:pPr>
        <w:spacing w:line="312" w:lineRule="auto"/>
        <w:rPr>
          <w:rFonts w:ascii="仿宋" w:eastAsia="仿宋" w:hAnsi="仿宋"/>
          <w:sz w:val="24"/>
        </w:rPr>
      </w:pPr>
      <w:r>
        <w:rPr>
          <w:rFonts w:ascii="仿宋" w:eastAsia="仿宋" w:hAnsi="仿宋" w:hint="eastAsia"/>
          <w:sz w:val="24"/>
        </w:rPr>
        <w:t>3.1.2.7 过流</w:t>
      </w:r>
      <w:bookmarkStart w:id="0" w:name="_GoBack"/>
      <w:bookmarkEnd w:id="0"/>
    </w:p>
    <w:p w:rsidR="000B5814" w:rsidRPr="00380718" w:rsidRDefault="000B5814" w:rsidP="000B5814">
      <w:pPr>
        <w:spacing w:line="312" w:lineRule="auto"/>
        <w:rPr>
          <w:rFonts w:ascii="仿宋" w:eastAsia="仿宋" w:hAnsi="仿宋"/>
          <w:sz w:val="24"/>
        </w:rPr>
      </w:pPr>
      <w:r>
        <w:rPr>
          <w:rFonts w:ascii="仿宋" w:eastAsia="仿宋" w:hAnsi="仿宋" w:hint="eastAsia"/>
          <w:sz w:val="24"/>
        </w:rPr>
        <w:t>3.1.3连接方式</w:t>
      </w:r>
    </w:p>
    <w:p w:rsidR="000B5814" w:rsidRPr="00380718" w:rsidRDefault="000B5814" w:rsidP="000B5814">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1</w:t>
      </w:r>
      <w:r>
        <w:rPr>
          <w:rFonts w:ascii="仿宋" w:eastAsia="仿宋" w:hAnsi="仿宋" w:hint="eastAsia"/>
          <w:sz w:val="24"/>
        </w:rPr>
        <w:t xml:space="preserve"> 射频输入接头</w:t>
      </w:r>
      <w:r w:rsidRPr="00380718">
        <w:rPr>
          <w:rFonts w:ascii="仿宋" w:eastAsia="仿宋" w:hAnsi="仿宋" w:hint="eastAsia"/>
          <w:sz w:val="24"/>
        </w:rPr>
        <w:t>：</w:t>
      </w:r>
      <w:r>
        <w:rPr>
          <w:rFonts w:ascii="仿宋" w:eastAsia="仿宋" w:hAnsi="仿宋" w:hint="eastAsia"/>
          <w:sz w:val="24"/>
        </w:rPr>
        <w:t>SMA</w:t>
      </w:r>
      <w:r w:rsidRPr="00380718">
        <w:rPr>
          <w:rFonts w:ascii="仿宋" w:eastAsia="仿宋" w:hAnsi="仿宋" w:hint="eastAsia"/>
          <w:sz w:val="24"/>
        </w:rPr>
        <w:t>；</w:t>
      </w:r>
    </w:p>
    <w:p w:rsidR="000B5814" w:rsidRPr="00380718" w:rsidRDefault="000B5814" w:rsidP="000B5814">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.2 </w:t>
      </w:r>
      <w:r>
        <w:rPr>
          <w:rFonts w:ascii="仿宋" w:eastAsia="仿宋" w:hAnsi="仿宋" w:hint="eastAsia"/>
          <w:sz w:val="24"/>
        </w:rPr>
        <w:t>射频输出接头</w:t>
      </w:r>
      <w:r w:rsidRPr="00380718">
        <w:rPr>
          <w:rFonts w:ascii="仿宋" w:eastAsia="仿宋" w:hAnsi="仿宋" w:hint="eastAsia"/>
          <w:sz w:val="24"/>
        </w:rPr>
        <w:t>；</w:t>
      </w:r>
      <w:r>
        <w:rPr>
          <w:rFonts w:ascii="仿宋" w:eastAsia="仿宋" w:hAnsi="仿宋" w:hint="eastAsia"/>
          <w:sz w:val="24"/>
        </w:rPr>
        <w:t>同轴40溃管；</w:t>
      </w:r>
    </w:p>
    <w:p w:rsidR="000B5814" w:rsidRPr="00380718" w:rsidRDefault="000B5814" w:rsidP="000B5814">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.3 </w:t>
      </w:r>
      <w:r>
        <w:rPr>
          <w:rFonts w:ascii="仿宋" w:eastAsia="仿宋" w:hAnsi="仿宋" w:hint="eastAsia"/>
          <w:sz w:val="24"/>
        </w:rPr>
        <w:t>远程监控与控制接头：RJ45，并提供接口协议；</w:t>
      </w:r>
    </w:p>
    <w:p w:rsidR="000B5814" w:rsidRPr="00380718" w:rsidRDefault="000B5814" w:rsidP="000B5814">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.4 </w:t>
      </w:r>
      <w:r>
        <w:rPr>
          <w:rFonts w:ascii="仿宋" w:eastAsia="仿宋" w:hAnsi="仿宋" w:hint="eastAsia"/>
          <w:sz w:val="24"/>
        </w:rPr>
        <w:t>电源：三相380V</w:t>
      </w:r>
      <w:r w:rsidRPr="00380718">
        <w:rPr>
          <w:rFonts w:ascii="仿宋" w:eastAsia="仿宋" w:hAnsi="仿宋" w:hint="eastAsia"/>
          <w:sz w:val="24"/>
        </w:rPr>
        <w:t>；</w:t>
      </w:r>
    </w:p>
    <w:p w:rsidR="000B5814" w:rsidRPr="000B5814" w:rsidRDefault="000B5814" w:rsidP="000B5814">
      <w:pPr>
        <w:spacing w:line="312" w:lineRule="auto"/>
        <w:rPr>
          <w:rFonts w:ascii="仿宋" w:eastAsia="仿宋" w:hAnsi="仿宋"/>
          <w:sz w:val="24"/>
        </w:rPr>
      </w:pPr>
      <w:r>
        <w:rPr>
          <w:rFonts w:ascii="仿宋" w:eastAsia="仿宋" w:hAnsi="仿宋" w:hint="eastAsia"/>
          <w:sz w:val="24"/>
        </w:rPr>
        <w:lastRenderedPageBreak/>
        <w:t>3.1.3</w:t>
      </w:r>
      <w:r w:rsidRPr="00380718">
        <w:rPr>
          <w:rFonts w:ascii="仿宋" w:eastAsia="仿宋" w:hAnsi="仿宋" w:hint="eastAsia"/>
          <w:sz w:val="24"/>
        </w:rPr>
        <w:t xml:space="preserve">.5 </w:t>
      </w:r>
      <w:r>
        <w:rPr>
          <w:rFonts w:ascii="仿宋" w:eastAsia="仿宋" w:hAnsi="仿宋" w:hint="eastAsia"/>
          <w:sz w:val="24"/>
        </w:rPr>
        <w:t>输入输出阻抗：50欧姆</w:t>
      </w:r>
      <w:r w:rsidRPr="000B5814">
        <w:rPr>
          <w:rFonts w:ascii="仿宋" w:eastAsia="仿宋" w:hAnsi="仿宋" w:hint="eastAsia"/>
          <w:sz w:val="24"/>
        </w:rPr>
        <w:t>；</w:t>
      </w:r>
    </w:p>
    <w:p w:rsidR="000B5814" w:rsidRDefault="000B5814" w:rsidP="000B5814">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.6 </w:t>
      </w:r>
      <w:r>
        <w:rPr>
          <w:rFonts w:ascii="仿宋" w:eastAsia="仿宋" w:hAnsi="仿宋" w:hint="eastAsia"/>
          <w:sz w:val="24"/>
        </w:rPr>
        <w:t>外部触发信号：SMA接头，TTL信号；</w:t>
      </w:r>
    </w:p>
    <w:p w:rsidR="000B5814" w:rsidRDefault="000B5814" w:rsidP="000B5814">
      <w:pPr>
        <w:spacing w:line="312" w:lineRule="auto"/>
        <w:rPr>
          <w:rFonts w:ascii="仿宋" w:eastAsia="仿宋" w:hAnsi="仿宋"/>
          <w:sz w:val="24"/>
        </w:rPr>
      </w:pPr>
      <w:r>
        <w:rPr>
          <w:rFonts w:ascii="仿宋" w:eastAsia="仿宋" w:hAnsi="仿宋" w:hint="eastAsia"/>
          <w:sz w:val="24"/>
        </w:rPr>
        <w:t>3.1.3.7 输出前向采样：SMA；</w:t>
      </w:r>
    </w:p>
    <w:p w:rsidR="000B5814" w:rsidRDefault="000B5814" w:rsidP="000B5814">
      <w:pPr>
        <w:spacing w:line="312" w:lineRule="auto"/>
        <w:rPr>
          <w:rFonts w:ascii="仿宋" w:eastAsia="仿宋" w:hAnsi="仿宋"/>
          <w:sz w:val="24"/>
        </w:rPr>
      </w:pPr>
      <w:r>
        <w:rPr>
          <w:rFonts w:ascii="仿宋" w:eastAsia="仿宋" w:hAnsi="仿宋" w:hint="eastAsia"/>
          <w:sz w:val="24"/>
        </w:rPr>
        <w:t>3.1.3.8 输出反向采样：SMA；</w:t>
      </w:r>
    </w:p>
    <w:p w:rsidR="000B5814" w:rsidRDefault="009E1453" w:rsidP="00004013">
      <w:pPr>
        <w:spacing w:line="312" w:lineRule="auto"/>
        <w:rPr>
          <w:rFonts w:ascii="仿宋" w:eastAsia="仿宋" w:hAnsi="仿宋"/>
          <w:sz w:val="24"/>
        </w:rPr>
      </w:pPr>
      <w:r>
        <w:rPr>
          <w:rFonts w:ascii="仿宋" w:eastAsia="仿宋" w:hAnsi="仿宋" w:hint="eastAsia"/>
          <w:sz w:val="24"/>
        </w:rPr>
        <w:t>3.1.4 冷却方式：水冷</w:t>
      </w:r>
    </w:p>
    <w:p w:rsidR="009E1453" w:rsidRDefault="009E1453" w:rsidP="00004013">
      <w:pPr>
        <w:spacing w:line="312" w:lineRule="auto"/>
        <w:rPr>
          <w:rFonts w:ascii="仿宋" w:eastAsia="仿宋" w:hAnsi="仿宋"/>
          <w:sz w:val="24"/>
        </w:rPr>
      </w:pPr>
      <w:r>
        <w:rPr>
          <w:rFonts w:ascii="仿宋" w:eastAsia="仿宋" w:hAnsi="仿宋" w:hint="eastAsia"/>
          <w:sz w:val="24"/>
        </w:rPr>
        <w:t>3.1.5 前面板显示控制功能</w:t>
      </w:r>
    </w:p>
    <w:p w:rsidR="009E1453" w:rsidRDefault="009E1453" w:rsidP="009E1453">
      <w:pPr>
        <w:spacing w:line="312" w:lineRule="auto"/>
        <w:rPr>
          <w:rFonts w:ascii="仿宋" w:eastAsia="仿宋" w:hAnsi="仿宋"/>
          <w:sz w:val="24"/>
        </w:rPr>
      </w:pPr>
      <w:r>
        <w:rPr>
          <w:rFonts w:ascii="仿宋" w:eastAsia="仿宋" w:hAnsi="仿宋" w:hint="eastAsia"/>
          <w:sz w:val="24"/>
        </w:rPr>
        <w:t>3.1.5.1报错显示；</w:t>
      </w:r>
    </w:p>
    <w:p w:rsidR="009E1453" w:rsidRDefault="009E1453" w:rsidP="009E1453">
      <w:pPr>
        <w:spacing w:line="312" w:lineRule="auto"/>
        <w:rPr>
          <w:rFonts w:ascii="仿宋" w:eastAsia="仿宋" w:hAnsi="仿宋"/>
          <w:sz w:val="24"/>
        </w:rPr>
      </w:pPr>
      <w:r>
        <w:rPr>
          <w:rFonts w:ascii="仿宋" w:eastAsia="仿宋" w:hAnsi="仿宋" w:hint="eastAsia"/>
          <w:sz w:val="24"/>
        </w:rPr>
        <w:t>3.1.5.2 脉冲触发模式：内部和外部触发切换控制；</w:t>
      </w:r>
    </w:p>
    <w:p w:rsidR="009E1453" w:rsidRDefault="009E1453" w:rsidP="009E1453">
      <w:pPr>
        <w:spacing w:line="312" w:lineRule="auto"/>
        <w:rPr>
          <w:rFonts w:ascii="仿宋" w:eastAsia="仿宋" w:hAnsi="仿宋"/>
          <w:sz w:val="24"/>
        </w:rPr>
      </w:pPr>
      <w:r>
        <w:rPr>
          <w:rFonts w:ascii="仿宋" w:eastAsia="仿宋" w:hAnsi="仿宋" w:hint="eastAsia"/>
          <w:sz w:val="24"/>
        </w:rPr>
        <w:t>3.1.5.3 脉冲和功率内部控制时；占空比和功率调节；</w:t>
      </w:r>
    </w:p>
    <w:p w:rsidR="009E1453" w:rsidRPr="00380718" w:rsidRDefault="009E1453" w:rsidP="009E1453">
      <w:pPr>
        <w:spacing w:line="312" w:lineRule="auto"/>
        <w:rPr>
          <w:rFonts w:ascii="仿宋" w:eastAsia="仿宋" w:hAnsi="仿宋"/>
          <w:sz w:val="24"/>
        </w:rPr>
      </w:pPr>
      <w:r>
        <w:rPr>
          <w:rFonts w:ascii="仿宋" w:eastAsia="仿宋" w:hAnsi="仿宋" w:hint="eastAsia"/>
          <w:sz w:val="24"/>
        </w:rPr>
        <w:t>3.1.5.4 输出峰值功率实时显示；</w:t>
      </w:r>
    </w:p>
    <w:p w:rsidR="00004013" w:rsidRDefault="00004013" w:rsidP="00004013">
      <w:pPr>
        <w:spacing w:line="312" w:lineRule="auto"/>
        <w:rPr>
          <w:rFonts w:ascii="仿宋" w:eastAsia="仿宋" w:hAnsi="仿宋"/>
          <w:sz w:val="24"/>
        </w:rPr>
      </w:pPr>
      <w:r>
        <w:rPr>
          <w:rFonts w:ascii="仿宋" w:eastAsia="仿宋" w:hAnsi="仿宋" w:hint="eastAsia"/>
          <w:sz w:val="24"/>
        </w:rPr>
        <w:t>★</w:t>
      </w:r>
      <w:r w:rsidR="009E1453">
        <w:rPr>
          <w:rFonts w:ascii="仿宋" w:eastAsia="仿宋" w:hAnsi="仿宋" w:hint="eastAsia"/>
          <w:sz w:val="24"/>
        </w:rPr>
        <w:t xml:space="preserve">3.1.6工作噪声 </w:t>
      </w:r>
      <w:r w:rsidR="009E1453">
        <w:rPr>
          <w:rFonts w:ascii="仿宋" w:eastAsia="仿宋" w:hAnsi="仿宋"/>
          <w:sz w:val="24"/>
        </w:rPr>
        <w:t>&lt; 45</w:t>
      </w:r>
      <w:r w:rsidR="009E1453">
        <w:rPr>
          <w:rFonts w:ascii="仿宋" w:eastAsia="仿宋" w:hAnsi="仿宋" w:hint="eastAsia"/>
          <w:sz w:val="24"/>
        </w:rPr>
        <w:t>分贝</w:t>
      </w:r>
    </w:p>
    <w:p w:rsidR="009E1453" w:rsidRDefault="009E1453" w:rsidP="00004013">
      <w:pPr>
        <w:spacing w:line="312" w:lineRule="auto"/>
        <w:rPr>
          <w:rFonts w:ascii="仿宋" w:eastAsia="仿宋" w:hAnsi="仿宋"/>
          <w:sz w:val="24"/>
        </w:rPr>
      </w:pPr>
      <w:r>
        <w:rPr>
          <w:rFonts w:ascii="仿宋" w:eastAsia="仿宋" w:hAnsi="仿宋" w:hint="eastAsia"/>
          <w:sz w:val="24"/>
        </w:rPr>
        <w:t>3.1.7 防雷措施</w:t>
      </w:r>
    </w:p>
    <w:p w:rsidR="00C0727B" w:rsidRPr="00380718" w:rsidRDefault="00C0727B" w:rsidP="00004013">
      <w:pPr>
        <w:spacing w:line="312" w:lineRule="auto"/>
        <w:rPr>
          <w:rFonts w:ascii="仿宋" w:eastAsia="仿宋" w:hAnsi="仿宋"/>
          <w:sz w:val="24"/>
        </w:rPr>
      </w:pPr>
      <w:r>
        <w:rPr>
          <w:rFonts w:ascii="仿宋" w:eastAsia="仿宋" w:hAnsi="仿宋" w:hint="eastAsia"/>
          <w:sz w:val="24"/>
        </w:rPr>
        <w:t xml:space="preserve">3.1.8 脉冲上升沿和下降沿 </w:t>
      </w:r>
      <w:r>
        <w:rPr>
          <w:rFonts w:ascii="仿宋" w:eastAsia="仿宋" w:hAnsi="仿宋"/>
          <w:sz w:val="24"/>
        </w:rPr>
        <w:t>&lt;100ns</w:t>
      </w:r>
      <w:r>
        <w:rPr>
          <w:rFonts w:ascii="仿宋" w:eastAsia="仿宋" w:hAnsi="仿宋" w:hint="eastAsia"/>
          <w:sz w:val="24"/>
        </w:rPr>
        <w:t>；</w:t>
      </w:r>
    </w:p>
    <w:p w:rsidR="00004013" w:rsidRDefault="00C0727B" w:rsidP="00C0727B">
      <w:pPr>
        <w:spacing w:line="312" w:lineRule="auto"/>
        <w:rPr>
          <w:rFonts w:ascii="仿宋" w:eastAsia="仿宋" w:hAnsi="仿宋"/>
          <w:sz w:val="24"/>
        </w:rPr>
      </w:pPr>
      <w:r>
        <w:rPr>
          <w:rFonts w:ascii="仿宋" w:eastAsia="仿宋" w:hAnsi="仿宋" w:hint="eastAsia"/>
          <w:sz w:val="24"/>
        </w:rPr>
        <w:t>★3.1.9 配置水冷机以及相应的管道；</w:t>
      </w:r>
    </w:p>
    <w:p w:rsidR="00C35D30" w:rsidRPr="00380718" w:rsidRDefault="00C35D30" w:rsidP="00C0727B">
      <w:pPr>
        <w:spacing w:line="312" w:lineRule="auto"/>
        <w:rPr>
          <w:rFonts w:ascii="仿宋" w:eastAsia="仿宋" w:hAnsi="仿宋"/>
          <w:sz w:val="24"/>
        </w:rPr>
      </w:pPr>
      <w:r>
        <w:rPr>
          <w:rFonts w:ascii="仿宋" w:eastAsia="仿宋" w:hAnsi="仿宋" w:hint="eastAsia"/>
          <w:sz w:val="24"/>
        </w:rPr>
        <w:t>3.1.10 尺寸高度 &lt; 标准</w:t>
      </w:r>
      <w:r>
        <w:rPr>
          <w:rFonts w:ascii="仿宋" w:eastAsia="仿宋" w:hAnsi="仿宋"/>
          <w:sz w:val="24"/>
        </w:rPr>
        <w:t>30U</w:t>
      </w:r>
      <w:r>
        <w:rPr>
          <w:rFonts w:ascii="仿宋" w:eastAsia="仿宋" w:hAnsi="仿宋" w:hint="eastAsia"/>
          <w:sz w:val="24"/>
        </w:rPr>
        <w:t>；</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3.2检测参数</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3.2.1</w:t>
      </w:r>
      <w:r w:rsidR="00C0727B">
        <w:rPr>
          <w:rFonts w:ascii="仿宋" w:eastAsia="仿宋" w:hAnsi="仿宋" w:hint="eastAsia"/>
          <w:sz w:val="24"/>
        </w:rPr>
        <w:t>脉冲宽度为20ms，占空比为30%，输出功率不小于20kW，工作时间不短于30分钟内不报错</w:t>
      </w:r>
      <w:r w:rsidRPr="00380718">
        <w:rPr>
          <w:rFonts w:ascii="仿宋" w:eastAsia="仿宋" w:hAnsi="仿宋" w:hint="eastAsia"/>
          <w:sz w:val="24"/>
        </w:rPr>
        <w:t>。</w:t>
      </w:r>
    </w:p>
    <w:p w:rsidR="00004013" w:rsidRPr="00380718" w:rsidRDefault="00004013" w:rsidP="00C0727B">
      <w:pPr>
        <w:spacing w:line="312" w:lineRule="auto"/>
        <w:rPr>
          <w:rFonts w:ascii="仿宋" w:eastAsia="仿宋" w:hAnsi="仿宋"/>
          <w:sz w:val="24"/>
        </w:rPr>
      </w:pPr>
      <w:r w:rsidRPr="00380718">
        <w:rPr>
          <w:rFonts w:ascii="仿宋" w:eastAsia="仿宋" w:hAnsi="仿宋" w:hint="eastAsia"/>
          <w:sz w:val="24"/>
        </w:rPr>
        <w:t>3.2.2</w:t>
      </w:r>
      <w:r w:rsidR="00C0727B">
        <w:rPr>
          <w:rFonts w:ascii="仿宋" w:eastAsia="仿宋" w:hAnsi="仿宋" w:hint="eastAsia"/>
          <w:sz w:val="24"/>
        </w:rPr>
        <w:t>远程控制实现对功率、占空比调节；</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3.4 技术参数备注</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上述具体指标之外的技术参数需要在签署贸易合同中予以体现。</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4.</w:t>
      </w:r>
      <w:r w:rsidRPr="00380718">
        <w:rPr>
          <w:rFonts w:ascii="仿宋" w:eastAsia="仿宋" w:hAnsi="仿宋" w:hint="eastAsia"/>
          <w:sz w:val="24"/>
        </w:rPr>
        <w:tab/>
        <w:t xml:space="preserve">选购附件、备件及消耗品： </w:t>
      </w:r>
    </w:p>
    <w:p w:rsidR="00004013" w:rsidRPr="00380718" w:rsidRDefault="00004013" w:rsidP="00C0727B">
      <w:pPr>
        <w:spacing w:line="312" w:lineRule="auto"/>
        <w:rPr>
          <w:rFonts w:ascii="仿宋" w:eastAsia="仿宋" w:hAnsi="仿宋"/>
          <w:sz w:val="24"/>
        </w:rPr>
      </w:pPr>
      <w:r w:rsidRPr="00380718">
        <w:rPr>
          <w:rFonts w:ascii="仿宋" w:eastAsia="仿宋" w:hAnsi="仿宋" w:hint="eastAsia"/>
          <w:sz w:val="24"/>
        </w:rPr>
        <w:t>4.1 提供</w:t>
      </w:r>
      <w:r w:rsidR="00C0727B">
        <w:rPr>
          <w:rFonts w:ascii="仿宋" w:eastAsia="仿宋" w:hAnsi="仿宋" w:hint="eastAsia"/>
          <w:sz w:val="24"/>
        </w:rPr>
        <w:t>安装</w:t>
      </w:r>
      <w:r w:rsidRPr="00380718">
        <w:rPr>
          <w:rFonts w:ascii="仿宋" w:eastAsia="仿宋" w:hAnsi="仿宋" w:hint="eastAsia"/>
          <w:sz w:val="24"/>
        </w:rPr>
        <w:t>过程所需的</w:t>
      </w:r>
      <w:r w:rsidR="00C0727B" w:rsidRPr="00380718">
        <w:rPr>
          <w:rFonts w:ascii="仿宋" w:eastAsia="仿宋" w:hAnsi="仿宋" w:hint="eastAsia"/>
          <w:sz w:val="24"/>
        </w:rPr>
        <w:t>附件、备件、工具。</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5.</w:t>
      </w:r>
      <w:r w:rsidRPr="00380718">
        <w:rPr>
          <w:rFonts w:ascii="仿宋" w:eastAsia="仿宋" w:hAnsi="仿宋" w:hint="eastAsia"/>
          <w:sz w:val="24"/>
        </w:rPr>
        <w:tab/>
        <w:t>技术文件：</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5.1提供完整的中文或英文使用说明书、维修说明书。</w:t>
      </w:r>
    </w:p>
    <w:p w:rsidR="00004013" w:rsidRPr="00380718" w:rsidRDefault="00004013" w:rsidP="006756A2">
      <w:pPr>
        <w:spacing w:beforeLines="100" w:line="312" w:lineRule="auto"/>
        <w:rPr>
          <w:rFonts w:ascii="仿宋" w:eastAsia="仿宋" w:hAnsi="仿宋"/>
          <w:sz w:val="24"/>
        </w:rPr>
      </w:pPr>
      <w:r w:rsidRPr="00380718">
        <w:rPr>
          <w:rFonts w:ascii="仿宋" w:eastAsia="仿宋" w:hAnsi="仿宋" w:hint="eastAsia"/>
          <w:sz w:val="24"/>
        </w:rPr>
        <w:t>6.</w:t>
      </w:r>
      <w:r w:rsidRPr="00380718">
        <w:rPr>
          <w:rFonts w:ascii="仿宋" w:eastAsia="仿宋" w:hAnsi="仿宋" w:hint="eastAsia"/>
          <w:sz w:val="24"/>
        </w:rPr>
        <w:tab/>
        <w:t>技术服务：</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6.1 设备安装调试</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仪器到达现场后</w:t>
      </w:r>
      <w:r>
        <w:rPr>
          <w:rFonts w:ascii="仿宋" w:eastAsia="仿宋" w:hAnsi="仿宋" w:hint="eastAsia"/>
          <w:sz w:val="24"/>
        </w:rPr>
        <w:t>，</w:t>
      </w:r>
      <w:r w:rsidRPr="00380718">
        <w:rPr>
          <w:rFonts w:ascii="仿宋" w:eastAsia="仿宋" w:hAnsi="仿宋" w:hint="eastAsia"/>
          <w:sz w:val="24"/>
        </w:rPr>
        <w:t>在接到用户通知后1周内执行安装调试直至达到验收指标。</w:t>
      </w:r>
    </w:p>
    <w:p w:rsidR="00004013" w:rsidRPr="00380718" w:rsidRDefault="00004013" w:rsidP="00004013">
      <w:pPr>
        <w:spacing w:line="312" w:lineRule="auto"/>
        <w:rPr>
          <w:rFonts w:ascii="仿宋" w:eastAsia="仿宋" w:hAnsi="仿宋"/>
          <w:sz w:val="24"/>
        </w:rPr>
      </w:pPr>
      <w:r>
        <w:rPr>
          <w:rFonts w:ascii="仿宋" w:eastAsia="仿宋" w:hAnsi="仿宋" w:hint="eastAsia"/>
          <w:sz w:val="24"/>
        </w:rPr>
        <w:t xml:space="preserve">6.2 </w:t>
      </w:r>
      <w:r w:rsidRPr="00380718">
        <w:rPr>
          <w:rFonts w:ascii="仿宋" w:eastAsia="仿宋" w:hAnsi="仿宋" w:hint="eastAsia"/>
          <w:sz w:val="24"/>
        </w:rPr>
        <w:t>技术培训</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6.2.1 在用户所在地对用户进行免费的使用与维护培训，时间≥3天。培训内容包括仪器的技术原理、操作、数据处理、基本维护等。</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6.3 保修期：提供3年或3年以上的免费保修，保修期自验收签字之日起计算。</w:t>
      </w:r>
      <w:r w:rsidRPr="00380718">
        <w:rPr>
          <w:rFonts w:ascii="仿宋" w:eastAsia="仿宋" w:hAnsi="仿宋" w:hint="eastAsia"/>
          <w:sz w:val="24"/>
        </w:rPr>
        <w:lastRenderedPageBreak/>
        <w:t>保修期满前1个月内卖方应负责一次免费全面检查，并写出正式报告，如发现潜在问题，应负责排除。</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6.4 维修响应时间：卖方应在6小时内对用户的服务要求作出响应，一般问题应在24小时内解决，重大问题或其它无法迅速解决的问题应在一周内解决或提出明确解决方案，否则卖方应赔偿相应损失。</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6.5保修期内提供已配应用软件的免费升级服务</w:t>
      </w:r>
      <w:r>
        <w:rPr>
          <w:rFonts w:ascii="仿宋" w:eastAsia="仿宋" w:hAnsi="仿宋" w:hint="eastAsia"/>
          <w:sz w:val="24"/>
        </w:rPr>
        <w:t>。</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6.6保修期内提供已配硬件的免费升级服务。</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6.7 开机率：≥95%.</w:t>
      </w:r>
    </w:p>
    <w:p w:rsidR="00004013" w:rsidRPr="00380718" w:rsidRDefault="00004013" w:rsidP="00004013">
      <w:pPr>
        <w:spacing w:line="312" w:lineRule="auto"/>
        <w:rPr>
          <w:rFonts w:ascii="仿宋" w:eastAsia="仿宋" w:hAnsi="仿宋"/>
          <w:sz w:val="24"/>
        </w:rPr>
      </w:pPr>
      <w:r w:rsidRPr="00380718">
        <w:rPr>
          <w:rFonts w:ascii="仿宋" w:eastAsia="仿宋" w:hAnsi="仿宋" w:hint="eastAsia"/>
          <w:sz w:val="24"/>
        </w:rPr>
        <w:t>6.8主要产品零配件供应保证时间：≥10年。</w:t>
      </w:r>
    </w:p>
    <w:p w:rsidR="00004013" w:rsidRPr="00380718" w:rsidRDefault="006756A2" w:rsidP="00004013">
      <w:pPr>
        <w:spacing w:line="312" w:lineRule="auto"/>
        <w:rPr>
          <w:rFonts w:ascii="仿宋" w:eastAsia="仿宋" w:hAnsi="仿宋"/>
          <w:sz w:val="24"/>
        </w:rPr>
      </w:pPr>
      <w:r w:rsidRPr="006756A2">
        <w:rPr>
          <w:rFonts w:ascii="仿宋" w:eastAsia="仿宋" w:hAnsi="仿宋" w:hint="eastAsia"/>
          <w:sz w:val="24"/>
        </w:rPr>
        <w:t>6.9交货地点：用户指定位置。</w:t>
      </w:r>
    </w:p>
    <w:p w:rsidR="00004013" w:rsidRDefault="00004013" w:rsidP="00004013">
      <w:pPr>
        <w:widowControl/>
        <w:jc w:val="left"/>
        <w:rPr>
          <w:rFonts w:ascii="仿宋" w:eastAsia="仿宋" w:hAnsi="仿宋"/>
          <w:sz w:val="24"/>
        </w:rPr>
      </w:pPr>
      <w:r>
        <w:rPr>
          <w:rFonts w:ascii="仿宋" w:eastAsia="仿宋" w:hAnsi="仿宋"/>
          <w:sz w:val="24"/>
        </w:rPr>
        <w:br w:type="page"/>
      </w:r>
    </w:p>
    <w:p w:rsidR="00004013" w:rsidRPr="00644ECB" w:rsidRDefault="00C0727B" w:rsidP="00004013">
      <w:pPr>
        <w:spacing w:line="312" w:lineRule="auto"/>
        <w:jc w:val="left"/>
        <w:outlineLvl w:val="2"/>
        <w:rPr>
          <w:rFonts w:ascii="仿宋" w:eastAsia="仿宋" w:hAnsi="仿宋"/>
          <w:b/>
          <w:bCs/>
          <w:sz w:val="28"/>
          <w:szCs w:val="28"/>
        </w:rPr>
      </w:pPr>
      <w:r>
        <w:rPr>
          <w:rFonts w:ascii="仿宋" w:eastAsia="仿宋" w:hAnsi="仿宋" w:hint="eastAsia"/>
          <w:b/>
          <w:bCs/>
          <w:sz w:val="28"/>
          <w:szCs w:val="28"/>
        </w:rPr>
        <w:lastRenderedPageBreak/>
        <w:t>40-4000MHz 1kW宽频射频功率放大器</w:t>
      </w:r>
    </w:p>
    <w:p w:rsidR="00004013" w:rsidRPr="00644ECB" w:rsidRDefault="00004013" w:rsidP="006756A2">
      <w:pPr>
        <w:spacing w:beforeLines="100" w:line="312" w:lineRule="auto"/>
        <w:rPr>
          <w:rFonts w:ascii="仿宋" w:eastAsia="仿宋" w:hAnsi="仿宋"/>
          <w:sz w:val="24"/>
        </w:rPr>
      </w:pPr>
      <w:r w:rsidRPr="00644ECB">
        <w:rPr>
          <w:rFonts w:ascii="仿宋" w:eastAsia="仿宋" w:hAnsi="仿宋" w:hint="eastAsia"/>
          <w:sz w:val="24"/>
        </w:rPr>
        <w:t>1.</w:t>
      </w:r>
      <w:r w:rsidRPr="00644ECB">
        <w:rPr>
          <w:rFonts w:ascii="仿宋" w:eastAsia="仿宋" w:hAnsi="仿宋" w:hint="eastAsia"/>
          <w:sz w:val="24"/>
        </w:rPr>
        <w:tab/>
        <w:t>工作条件：</w:t>
      </w:r>
    </w:p>
    <w:p w:rsidR="00004013" w:rsidRPr="00644ECB" w:rsidRDefault="00004013" w:rsidP="00004013">
      <w:pPr>
        <w:spacing w:line="312" w:lineRule="auto"/>
        <w:rPr>
          <w:rFonts w:ascii="仿宋" w:eastAsia="仿宋" w:hAnsi="仿宋"/>
          <w:sz w:val="24"/>
        </w:rPr>
      </w:pPr>
      <w:r w:rsidRPr="00644ECB">
        <w:rPr>
          <w:rFonts w:ascii="仿宋" w:eastAsia="仿宋" w:hAnsi="仿宋" w:hint="eastAsia"/>
          <w:sz w:val="24"/>
        </w:rPr>
        <w:t>1.1 见</w:t>
      </w:r>
      <w:r w:rsidRPr="00A706B2">
        <w:rPr>
          <w:rFonts w:ascii="仿宋" w:eastAsia="仿宋" w:hAnsi="仿宋" w:hint="eastAsia"/>
          <w:sz w:val="24"/>
        </w:rPr>
        <w:t>总则</w:t>
      </w:r>
      <w:r w:rsidRPr="00644ECB">
        <w:rPr>
          <w:rFonts w:ascii="仿宋" w:eastAsia="仿宋" w:hAnsi="仿宋" w:hint="eastAsia"/>
          <w:sz w:val="24"/>
        </w:rPr>
        <w:t>第4条。</w:t>
      </w:r>
    </w:p>
    <w:p w:rsidR="00004013" w:rsidRPr="00644ECB" w:rsidRDefault="00004013" w:rsidP="00004013">
      <w:pPr>
        <w:spacing w:line="312" w:lineRule="auto"/>
        <w:rPr>
          <w:rFonts w:ascii="仿宋" w:eastAsia="仿宋" w:hAnsi="仿宋"/>
          <w:sz w:val="24"/>
        </w:rPr>
      </w:pPr>
      <w:r w:rsidRPr="00644ECB">
        <w:rPr>
          <w:rFonts w:ascii="仿宋" w:eastAsia="仿宋" w:hAnsi="仿宋"/>
          <w:sz w:val="24"/>
        </w:rPr>
        <w:t xml:space="preserve">1.2 </w:t>
      </w:r>
      <w:r w:rsidRPr="00644ECB">
        <w:rPr>
          <w:rFonts w:ascii="仿宋" w:eastAsia="仿宋" w:hAnsi="仿宋" w:hint="eastAsia"/>
          <w:sz w:val="24"/>
        </w:rPr>
        <w:t>设备间工作温度：</w:t>
      </w:r>
      <w:r w:rsidRPr="00644ECB">
        <w:rPr>
          <w:rFonts w:ascii="仿宋" w:eastAsia="仿宋" w:hAnsi="仿宋"/>
          <w:sz w:val="24"/>
        </w:rPr>
        <w:t>15</w:t>
      </w:r>
      <w:r>
        <w:rPr>
          <w:rFonts w:ascii="仿宋" w:eastAsia="仿宋" w:hAnsi="仿宋" w:hint="eastAsia"/>
          <w:sz w:val="24"/>
        </w:rPr>
        <w:t>°</w:t>
      </w:r>
      <w:r w:rsidRPr="005F254A">
        <w:rPr>
          <w:rFonts w:asciiTheme="majorBidi" w:eastAsia="仿宋" w:hAnsiTheme="majorBidi" w:cstheme="majorBidi"/>
          <w:sz w:val="24"/>
        </w:rPr>
        <w:t>~</w:t>
      </w:r>
      <w:r w:rsidRPr="00644ECB">
        <w:rPr>
          <w:rFonts w:ascii="仿宋" w:eastAsia="仿宋" w:hAnsi="仿宋"/>
          <w:sz w:val="24"/>
        </w:rPr>
        <w:t>30</w:t>
      </w:r>
      <w:r>
        <w:rPr>
          <w:rFonts w:ascii="仿宋" w:eastAsia="仿宋" w:hAnsi="仿宋" w:hint="eastAsia"/>
          <w:sz w:val="24"/>
        </w:rPr>
        <w:t>℃</w:t>
      </w:r>
      <w:r w:rsidRPr="00644ECB">
        <w:rPr>
          <w:rFonts w:ascii="仿宋" w:eastAsia="仿宋" w:hAnsi="仿宋" w:hint="eastAsia"/>
          <w:sz w:val="24"/>
        </w:rPr>
        <w:t>。扫描间工作温度：</w:t>
      </w:r>
      <w:r w:rsidRPr="00644ECB">
        <w:rPr>
          <w:rFonts w:ascii="仿宋" w:eastAsia="仿宋" w:hAnsi="仿宋"/>
          <w:sz w:val="24"/>
        </w:rPr>
        <w:t>15</w:t>
      </w:r>
      <w:r>
        <w:rPr>
          <w:rFonts w:ascii="仿宋" w:eastAsia="仿宋" w:hAnsi="仿宋" w:hint="eastAsia"/>
          <w:sz w:val="24"/>
        </w:rPr>
        <w:t>°</w:t>
      </w:r>
      <w:r w:rsidRPr="005F254A">
        <w:rPr>
          <w:rFonts w:asciiTheme="majorBidi" w:eastAsia="仿宋" w:hAnsiTheme="majorBidi" w:cstheme="majorBidi"/>
          <w:sz w:val="24"/>
        </w:rPr>
        <w:t>~</w:t>
      </w:r>
      <w:r w:rsidRPr="00644ECB">
        <w:rPr>
          <w:rFonts w:ascii="仿宋" w:eastAsia="仿宋" w:hAnsi="仿宋"/>
          <w:sz w:val="24"/>
        </w:rPr>
        <w:t>24</w:t>
      </w:r>
      <w:r>
        <w:rPr>
          <w:rFonts w:ascii="仿宋" w:eastAsia="仿宋" w:hAnsi="仿宋" w:hint="eastAsia"/>
          <w:sz w:val="24"/>
        </w:rPr>
        <w:t>℃</w:t>
      </w:r>
      <w:r w:rsidRPr="00644ECB">
        <w:rPr>
          <w:rFonts w:ascii="仿宋" w:eastAsia="仿宋" w:hAnsi="仿宋" w:hint="eastAsia"/>
          <w:sz w:val="24"/>
        </w:rPr>
        <w:t>。</w:t>
      </w:r>
    </w:p>
    <w:p w:rsidR="00004013" w:rsidRPr="00644ECB" w:rsidRDefault="00004013" w:rsidP="006756A2">
      <w:pPr>
        <w:spacing w:beforeLines="100" w:line="312" w:lineRule="auto"/>
        <w:rPr>
          <w:rFonts w:ascii="仿宋" w:eastAsia="仿宋" w:hAnsi="仿宋"/>
          <w:sz w:val="24"/>
        </w:rPr>
      </w:pPr>
      <w:r w:rsidRPr="00644ECB">
        <w:rPr>
          <w:rFonts w:ascii="仿宋" w:eastAsia="仿宋" w:hAnsi="仿宋" w:hint="eastAsia"/>
          <w:sz w:val="24"/>
        </w:rPr>
        <w:t>2.</w:t>
      </w:r>
      <w:r w:rsidRPr="00644ECB">
        <w:rPr>
          <w:rFonts w:ascii="仿宋" w:eastAsia="仿宋" w:hAnsi="仿宋" w:hint="eastAsia"/>
          <w:sz w:val="24"/>
        </w:rPr>
        <w:tab/>
        <w:t>设备用途：</w:t>
      </w:r>
    </w:p>
    <w:p w:rsidR="00C0727B" w:rsidRPr="00380718" w:rsidRDefault="00C0727B" w:rsidP="00C0727B">
      <w:pPr>
        <w:spacing w:line="312" w:lineRule="auto"/>
        <w:ind w:firstLine="480"/>
        <w:rPr>
          <w:rFonts w:ascii="仿宋" w:eastAsia="仿宋" w:hAnsi="仿宋"/>
          <w:sz w:val="24"/>
        </w:rPr>
      </w:pPr>
      <w:r>
        <w:rPr>
          <w:rFonts w:ascii="仿宋" w:eastAsia="仿宋" w:hAnsi="仿宋" w:hint="eastAsia"/>
          <w:sz w:val="24"/>
        </w:rPr>
        <w:t>40-400MHz 1kW</w:t>
      </w:r>
      <w:r w:rsidR="00594393">
        <w:rPr>
          <w:rFonts w:ascii="仿宋" w:eastAsia="仿宋" w:hAnsi="仿宋" w:hint="eastAsia"/>
          <w:sz w:val="24"/>
        </w:rPr>
        <w:t>宽频脉冲功率放大器</w:t>
      </w:r>
      <w:r>
        <w:rPr>
          <w:rFonts w:ascii="仿宋" w:eastAsia="仿宋" w:hAnsi="仿宋" w:hint="eastAsia"/>
          <w:sz w:val="24"/>
        </w:rPr>
        <w:t>一套，用于研发特异型治疗肿瘤的射频治疗仪</w:t>
      </w:r>
      <w:r w:rsidRPr="00380718">
        <w:rPr>
          <w:rFonts w:ascii="仿宋" w:eastAsia="仿宋" w:hAnsi="仿宋" w:hint="eastAsia"/>
          <w:sz w:val="24"/>
        </w:rPr>
        <w:t>，</w:t>
      </w:r>
      <w:r>
        <w:rPr>
          <w:rFonts w:ascii="仿宋" w:eastAsia="仿宋" w:hAnsi="仿宋" w:hint="eastAsia"/>
          <w:sz w:val="24"/>
        </w:rPr>
        <w:t>于射频线圈结合，发射一定功率的射频信号于特定的组织</w:t>
      </w:r>
      <w:r w:rsidRPr="00380718">
        <w:rPr>
          <w:rFonts w:ascii="仿宋" w:eastAsia="仿宋" w:hAnsi="仿宋" w:hint="eastAsia"/>
          <w:sz w:val="24"/>
        </w:rPr>
        <w:t>。</w:t>
      </w:r>
    </w:p>
    <w:p w:rsidR="00004013" w:rsidRPr="00644ECB" w:rsidRDefault="00004013" w:rsidP="006756A2">
      <w:pPr>
        <w:spacing w:beforeLines="100" w:line="312" w:lineRule="auto"/>
        <w:rPr>
          <w:rFonts w:ascii="仿宋" w:eastAsia="仿宋" w:hAnsi="仿宋"/>
          <w:sz w:val="24"/>
        </w:rPr>
      </w:pPr>
      <w:r w:rsidRPr="00644ECB">
        <w:rPr>
          <w:rFonts w:ascii="仿宋" w:eastAsia="仿宋" w:hAnsi="仿宋" w:hint="eastAsia"/>
          <w:sz w:val="24"/>
        </w:rPr>
        <w:t>3.</w:t>
      </w:r>
      <w:r w:rsidRPr="00644ECB">
        <w:rPr>
          <w:rFonts w:ascii="仿宋" w:eastAsia="仿宋" w:hAnsi="仿宋" w:hint="eastAsia"/>
          <w:sz w:val="24"/>
        </w:rPr>
        <w:tab/>
        <w:t>技术规格：</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3.1 主要性能</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w:t>
      </w:r>
      <w:r w:rsidRPr="00380718">
        <w:rPr>
          <w:rFonts w:ascii="仿宋" w:eastAsia="仿宋" w:hAnsi="仿宋" w:hint="eastAsia"/>
          <w:sz w:val="24"/>
        </w:rPr>
        <w:t xml:space="preserve">3.1.1 </w:t>
      </w:r>
      <w:r>
        <w:rPr>
          <w:rFonts w:ascii="仿宋" w:eastAsia="仿宋" w:hAnsi="仿宋" w:hint="eastAsia"/>
          <w:sz w:val="24"/>
        </w:rPr>
        <w:t>主要技术指标</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 xml:space="preserve">3.1.1.1 </w:t>
      </w:r>
      <w:r>
        <w:rPr>
          <w:rFonts w:ascii="仿宋" w:eastAsia="仿宋" w:hAnsi="仿宋" w:hint="eastAsia"/>
          <w:sz w:val="24"/>
        </w:rPr>
        <w:t>工作频率：40MHz-200MHz</w:t>
      </w:r>
      <w:r w:rsidRPr="00004013">
        <w:rPr>
          <w:rFonts w:ascii="仿宋" w:eastAsia="仿宋" w:hAnsi="仿宋" w:hint="eastAsia"/>
          <w:sz w:val="24"/>
        </w:rPr>
        <w:t>；</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 xml:space="preserve">3.1.1.2 </w:t>
      </w:r>
      <w:r>
        <w:rPr>
          <w:rFonts w:ascii="仿宋" w:eastAsia="仿宋" w:hAnsi="仿宋" w:hint="eastAsia"/>
          <w:sz w:val="24"/>
        </w:rPr>
        <w:t>最大输出峰值功率： 1kW；</w:t>
      </w:r>
    </w:p>
    <w:p w:rsidR="00594393" w:rsidRPr="00004013" w:rsidRDefault="00594393" w:rsidP="00594393">
      <w:pPr>
        <w:spacing w:line="312" w:lineRule="auto"/>
        <w:rPr>
          <w:rFonts w:ascii="仿宋" w:eastAsia="仿宋" w:hAnsi="仿宋"/>
          <w:sz w:val="24"/>
        </w:rPr>
      </w:pPr>
      <w:r w:rsidRPr="00380718">
        <w:rPr>
          <w:rFonts w:ascii="仿宋" w:eastAsia="仿宋" w:hAnsi="仿宋" w:hint="eastAsia"/>
          <w:sz w:val="24"/>
        </w:rPr>
        <w:t xml:space="preserve">3.1.1.3 </w:t>
      </w:r>
      <w:r>
        <w:rPr>
          <w:rFonts w:ascii="仿宋" w:eastAsia="仿宋" w:hAnsi="仿宋" w:hint="eastAsia"/>
          <w:sz w:val="24"/>
        </w:rPr>
        <w:t>最大占空比：脉冲宽度为20ms时最大占空比30%；</w:t>
      </w:r>
    </w:p>
    <w:p w:rsidR="00594393" w:rsidRPr="00004013" w:rsidRDefault="00594393" w:rsidP="00594393">
      <w:pPr>
        <w:spacing w:line="312" w:lineRule="auto"/>
        <w:rPr>
          <w:rFonts w:ascii="仿宋" w:eastAsia="仿宋" w:hAnsi="仿宋"/>
          <w:sz w:val="24"/>
        </w:rPr>
      </w:pPr>
      <w:r w:rsidRPr="00380718">
        <w:rPr>
          <w:rFonts w:ascii="仿宋" w:eastAsia="仿宋" w:hAnsi="仿宋" w:hint="eastAsia"/>
          <w:sz w:val="24"/>
        </w:rPr>
        <w:t xml:space="preserve">3.1.1.4 </w:t>
      </w:r>
      <w:r>
        <w:rPr>
          <w:rFonts w:ascii="仿宋" w:eastAsia="仿宋" w:hAnsi="仿宋" w:hint="eastAsia"/>
          <w:sz w:val="24"/>
        </w:rPr>
        <w:t>输出功率稳定度</w:t>
      </w:r>
      <w:r w:rsidRPr="00380718">
        <w:rPr>
          <w:rFonts w:ascii="仿宋" w:eastAsia="仿宋" w:hAnsi="仿宋" w:hint="eastAsia"/>
          <w:sz w:val="24"/>
        </w:rPr>
        <w:t>：</w:t>
      </w:r>
      <w:r w:rsidRPr="00004013">
        <w:rPr>
          <w:rFonts w:ascii="仿宋" w:eastAsia="仿宋" w:hAnsi="仿宋" w:hint="eastAsia"/>
          <w:sz w:val="24"/>
        </w:rPr>
        <w:t>±0.5dB；</w:t>
      </w:r>
    </w:p>
    <w:p w:rsidR="00594393" w:rsidRDefault="00594393" w:rsidP="00594393">
      <w:pPr>
        <w:spacing w:line="312" w:lineRule="auto"/>
        <w:rPr>
          <w:rFonts w:ascii="仿宋" w:eastAsia="仿宋" w:hAnsi="仿宋"/>
          <w:sz w:val="24"/>
        </w:rPr>
      </w:pPr>
      <w:r w:rsidRPr="00004013">
        <w:rPr>
          <w:rFonts w:ascii="仿宋" w:eastAsia="仿宋" w:hAnsi="仿宋" w:hint="eastAsia"/>
          <w:sz w:val="24"/>
        </w:rPr>
        <w:t>3.1.1.5</w:t>
      </w:r>
      <w:r>
        <w:rPr>
          <w:rFonts w:ascii="仿宋" w:eastAsia="仿宋" w:hAnsi="仿宋" w:hint="eastAsia"/>
          <w:sz w:val="24"/>
        </w:rPr>
        <w:t>输出功率可调：1W到1kW可调，步进1w；</w:t>
      </w:r>
    </w:p>
    <w:p w:rsidR="00594393" w:rsidRDefault="00594393" w:rsidP="00594393">
      <w:pPr>
        <w:spacing w:line="312" w:lineRule="auto"/>
        <w:rPr>
          <w:rFonts w:ascii="仿宋" w:eastAsia="仿宋" w:hAnsi="仿宋"/>
          <w:sz w:val="24"/>
        </w:rPr>
      </w:pPr>
      <w:r>
        <w:rPr>
          <w:rFonts w:ascii="仿宋" w:eastAsia="仿宋" w:hAnsi="仿宋" w:hint="eastAsia"/>
          <w:sz w:val="24"/>
        </w:rPr>
        <w:t>3.1.1.6 最大输入驻波比：1.5:1；</w:t>
      </w:r>
    </w:p>
    <w:p w:rsidR="00594393" w:rsidRDefault="00594393" w:rsidP="00594393">
      <w:pPr>
        <w:spacing w:line="312" w:lineRule="auto"/>
        <w:rPr>
          <w:rFonts w:ascii="仿宋" w:eastAsia="仿宋" w:hAnsi="仿宋"/>
          <w:sz w:val="24"/>
        </w:rPr>
      </w:pPr>
      <w:r>
        <w:rPr>
          <w:rFonts w:ascii="仿宋" w:eastAsia="仿宋" w:hAnsi="仿宋" w:hint="eastAsia"/>
          <w:sz w:val="24"/>
        </w:rPr>
        <w:t>3.1.1.7 最大输出驻波比：2.0:1</w:t>
      </w:r>
    </w:p>
    <w:p w:rsidR="00594393" w:rsidRDefault="00594393" w:rsidP="00594393">
      <w:pPr>
        <w:spacing w:line="312" w:lineRule="auto"/>
        <w:rPr>
          <w:rFonts w:ascii="仿宋" w:eastAsia="仿宋" w:hAnsi="仿宋"/>
          <w:sz w:val="24"/>
        </w:rPr>
      </w:pPr>
      <w:r>
        <w:rPr>
          <w:rFonts w:ascii="仿宋" w:eastAsia="仿宋" w:hAnsi="仿宋" w:hint="eastAsia"/>
          <w:sz w:val="24"/>
        </w:rPr>
        <w:t>3.1.1.8 最大脉冲宽度：100ms；</w:t>
      </w:r>
    </w:p>
    <w:p w:rsidR="00594393" w:rsidRDefault="00594393" w:rsidP="00594393">
      <w:pPr>
        <w:spacing w:line="312" w:lineRule="auto"/>
        <w:rPr>
          <w:rFonts w:hAnsi="宋体" w:cs="宋体"/>
          <w:sz w:val="22"/>
        </w:rPr>
      </w:pPr>
      <w:r>
        <w:rPr>
          <w:rFonts w:ascii="仿宋" w:eastAsia="仿宋" w:hAnsi="仿宋" w:hint="eastAsia"/>
          <w:sz w:val="24"/>
        </w:rPr>
        <w:t>3.1.1.9 输入功率：</w:t>
      </w:r>
      <w:r>
        <w:rPr>
          <w:rFonts w:hAnsi="宋体" w:cs="宋体" w:hint="eastAsia"/>
          <w:sz w:val="22"/>
        </w:rPr>
        <w:t>0dBm</w:t>
      </w:r>
      <w:r>
        <w:rPr>
          <w:rFonts w:hAnsi="宋体" w:cs="宋体" w:hint="eastAsia"/>
          <w:sz w:val="22"/>
        </w:rPr>
        <w:t>±</w:t>
      </w:r>
      <w:r>
        <w:rPr>
          <w:rFonts w:hAnsi="宋体" w:cs="宋体" w:hint="eastAsia"/>
          <w:sz w:val="22"/>
        </w:rPr>
        <w:t>1dBm</w:t>
      </w:r>
      <w:r>
        <w:rPr>
          <w:rFonts w:hAnsi="宋体" w:cs="宋体" w:hint="eastAsia"/>
          <w:sz w:val="22"/>
        </w:rPr>
        <w:t>；</w:t>
      </w:r>
    </w:p>
    <w:p w:rsidR="00C706B2" w:rsidRDefault="00335D95" w:rsidP="00594393">
      <w:pPr>
        <w:spacing w:line="312" w:lineRule="auto"/>
        <w:rPr>
          <w:rFonts w:hAnsi="宋体" w:cs="宋体"/>
          <w:sz w:val="22"/>
        </w:rPr>
      </w:pPr>
      <w:r>
        <w:rPr>
          <w:rFonts w:hAnsi="宋体" w:cs="宋体" w:hint="eastAsia"/>
          <w:sz w:val="22"/>
        </w:rPr>
        <w:t>3.1.1.10</w:t>
      </w:r>
      <w:r w:rsidR="00C706B2">
        <w:rPr>
          <w:rFonts w:hAnsi="宋体" w:cs="宋体" w:hint="eastAsia"/>
          <w:sz w:val="22"/>
        </w:rPr>
        <w:t>增益</w:t>
      </w:r>
      <w:r w:rsidR="00C706B2">
        <w:rPr>
          <w:rFonts w:hAnsi="宋体" w:cs="宋体"/>
          <w:sz w:val="22"/>
        </w:rPr>
        <w:t>: &gt; 65dB</w:t>
      </w:r>
    </w:p>
    <w:p w:rsidR="00C706B2" w:rsidRDefault="00335D95" w:rsidP="00594393">
      <w:pPr>
        <w:spacing w:line="312" w:lineRule="auto"/>
        <w:rPr>
          <w:rFonts w:hAnsi="宋体" w:cs="宋体"/>
          <w:sz w:val="22"/>
        </w:rPr>
      </w:pPr>
      <w:r>
        <w:rPr>
          <w:rFonts w:hAnsi="宋体" w:cs="宋体"/>
          <w:sz w:val="22"/>
        </w:rPr>
        <w:t>3.1.1.11</w:t>
      </w:r>
      <w:r w:rsidR="00C706B2">
        <w:rPr>
          <w:rFonts w:hAnsi="宋体" w:cs="宋体" w:hint="eastAsia"/>
          <w:sz w:val="22"/>
        </w:rPr>
        <w:t>增益平坦度：</w:t>
      </w:r>
      <w:r w:rsidR="00C706B2">
        <w:rPr>
          <w:rFonts w:hAnsi="宋体" w:cs="宋体"/>
          <w:sz w:val="22"/>
        </w:rPr>
        <w:t>&lt;</w:t>
      </w:r>
      <w:r w:rsidR="00076D54">
        <w:rPr>
          <w:rFonts w:hAnsi="宋体" w:cs="宋体" w:hint="eastAsia"/>
          <w:sz w:val="22"/>
        </w:rPr>
        <w:t>±</w:t>
      </w:r>
      <w:r>
        <w:rPr>
          <w:rFonts w:hAnsi="宋体" w:cs="宋体"/>
          <w:sz w:val="22"/>
        </w:rPr>
        <w:t>2dB;</w:t>
      </w:r>
    </w:p>
    <w:p w:rsidR="00594393" w:rsidRDefault="00594393" w:rsidP="00594393">
      <w:pPr>
        <w:spacing w:line="312" w:lineRule="auto"/>
        <w:rPr>
          <w:rFonts w:ascii="仿宋" w:eastAsia="仿宋" w:hAnsi="仿宋"/>
          <w:sz w:val="24"/>
        </w:rPr>
      </w:pPr>
      <w:r>
        <w:rPr>
          <w:rFonts w:ascii="仿宋" w:eastAsia="仿宋" w:hAnsi="仿宋" w:hint="eastAsia"/>
          <w:sz w:val="24"/>
        </w:rPr>
        <w:t>3.1.2 保护功能</w:t>
      </w:r>
    </w:p>
    <w:p w:rsidR="00594393" w:rsidRDefault="00594393" w:rsidP="00594393">
      <w:pPr>
        <w:spacing w:line="312" w:lineRule="auto"/>
        <w:rPr>
          <w:rFonts w:ascii="仿宋" w:eastAsia="仿宋" w:hAnsi="仿宋"/>
          <w:sz w:val="24"/>
        </w:rPr>
      </w:pPr>
      <w:r>
        <w:rPr>
          <w:rFonts w:ascii="仿宋" w:eastAsia="仿宋" w:hAnsi="仿宋" w:hint="eastAsia"/>
          <w:sz w:val="24"/>
        </w:rPr>
        <w:t>3.1.2.1 自动／手动复位</w:t>
      </w:r>
    </w:p>
    <w:p w:rsidR="00594393" w:rsidRDefault="00594393" w:rsidP="00594393">
      <w:pPr>
        <w:spacing w:line="312" w:lineRule="auto"/>
        <w:rPr>
          <w:rFonts w:ascii="仿宋" w:eastAsia="仿宋" w:hAnsi="仿宋"/>
          <w:sz w:val="24"/>
        </w:rPr>
      </w:pPr>
      <w:r>
        <w:rPr>
          <w:rFonts w:ascii="仿宋" w:eastAsia="仿宋" w:hAnsi="仿宋" w:hint="eastAsia"/>
          <w:sz w:val="24"/>
        </w:rPr>
        <w:t>3.1.2.2 最大前向功率</w:t>
      </w:r>
    </w:p>
    <w:p w:rsidR="00594393" w:rsidRDefault="00594393" w:rsidP="00594393">
      <w:pPr>
        <w:spacing w:line="312" w:lineRule="auto"/>
        <w:rPr>
          <w:rFonts w:ascii="仿宋" w:eastAsia="仿宋" w:hAnsi="仿宋"/>
          <w:sz w:val="24"/>
        </w:rPr>
      </w:pPr>
      <w:r>
        <w:rPr>
          <w:rFonts w:ascii="仿宋" w:eastAsia="仿宋" w:hAnsi="仿宋" w:hint="eastAsia"/>
          <w:sz w:val="24"/>
        </w:rPr>
        <w:t>3.1.2.3 最大平均功率</w:t>
      </w:r>
    </w:p>
    <w:p w:rsidR="00594393" w:rsidRDefault="00594393" w:rsidP="00594393">
      <w:pPr>
        <w:spacing w:line="312" w:lineRule="auto"/>
        <w:rPr>
          <w:rFonts w:ascii="仿宋" w:eastAsia="仿宋" w:hAnsi="仿宋"/>
          <w:sz w:val="24"/>
        </w:rPr>
      </w:pPr>
      <w:r>
        <w:rPr>
          <w:rFonts w:ascii="仿宋" w:eastAsia="仿宋" w:hAnsi="仿宋" w:hint="eastAsia"/>
          <w:sz w:val="24"/>
        </w:rPr>
        <w:t>3.1.2.4 最大驻波比</w:t>
      </w:r>
    </w:p>
    <w:p w:rsidR="00594393" w:rsidRDefault="00594393" w:rsidP="00594393">
      <w:pPr>
        <w:spacing w:line="312" w:lineRule="auto"/>
        <w:rPr>
          <w:rFonts w:ascii="仿宋" w:eastAsia="仿宋" w:hAnsi="仿宋"/>
          <w:sz w:val="24"/>
        </w:rPr>
      </w:pPr>
      <w:r>
        <w:rPr>
          <w:rFonts w:ascii="仿宋" w:eastAsia="仿宋" w:hAnsi="仿宋" w:hint="eastAsia"/>
          <w:sz w:val="24"/>
        </w:rPr>
        <w:t>3.1.2.5 过温</w:t>
      </w:r>
    </w:p>
    <w:p w:rsidR="00594393" w:rsidRDefault="00594393" w:rsidP="00594393">
      <w:pPr>
        <w:spacing w:line="312" w:lineRule="auto"/>
        <w:rPr>
          <w:rFonts w:ascii="仿宋" w:eastAsia="仿宋" w:hAnsi="仿宋"/>
          <w:sz w:val="24"/>
        </w:rPr>
      </w:pPr>
      <w:r>
        <w:rPr>
          <w:rFonts w:ascii="仿宋" w:eastAsia="仿宋" w:hAnsi="仿宋" w:hint="eastAsia"/>
          <w:sz w:val="24"/>
        </w:rPr>
        <w:t>3.1.2.6 过压</w:t>
      </w:r>
    </w:p>
    <w:p w:rsidR="003D685C" w:rsidRDefault="003D685C" w:rsidP="00594393">
      <w:pPr>
        <w:spacing w:line="312" w:lineRule="auto"/>
        <w:rPr>
          <w:rFonts w:ascii="仿宋" w:eastAsia="仿宋" w:hAnsi="仿宋"/>
          <w:sz w:val="24"/>
        </w:rPr>
      </w:pPr>
      <w:r>
        <w:rPr>
          <w:rFonts w:ascii="仿宋" w:eastAsia="仿宋" w:hAnsi="仿宋" w:hint="eastAsia"/>
          <w:sz w:val="24"/>
        </w:rPr>
        <w:t>3.1.2.7 过流</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3.1.3连接方式</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1</w:t>
      </w:r>
      <w:r>
        <w:rPr>
          <w:rFonts w:ascii="仿宋" w:eastAsia="仿宋" w:hAnsi="仿宋" w:hint="eastAsia"/>
          <w:sz w:val="24"/>
        </w:rPr>
        <w:t xml:space="preserve"> 射频输入接头</w:t>
      </w:r>
      <w:r w:rsidRPr="00380718">
        <w:rPr>
          <w:rFonts w:ascii="仿宋" w:eastAsia="仿宋" w:hAnsi="仿宋" w:hint="eastAsia"/>
          <w:sz w:val="24"/>
        </w:rPr>
        <w:t>：</w:t>
      </w:r>
      <w:r>
        <w:rPr>
          <w:rFonts w:ascii="仿宋" w:eastAsia="仿宋" w:hAnsi="仿宋" w:hint="eastAsia"/>
          <w:sz w:val="24"/>
        </w:rPr>
        <w:t>SMA</w:t>
      </w:r>
      <w:r w:rsidRPr="00380718">
        <w:rPr>
          <w:rFonts w:ascii="仿宋" w:eastAsia="仿宋" w:hAnsi="仿宋" w:hint="eastAsia"/>
          <w:sz w:val="24"/>
        </w:rPr>
        <w:t>；</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lastRenderedPageBreak/>
        <w:t>3.1.3</w:t>
      </w:r>
      <w:r w:rsidRPr="00380718">
        <w:rPr>
          <w:rFonts w:ascii="仿宋" w:eastAsia="仿宋" w:hAnsi="仿宋" w:hint="eastAsia"/>
          <w:sz w:val="24"/>
        </w:rPr>
        <w:t xml:space="preserve">.2 </w:t>
      </w:r>
      <w:r>
        <w:rPr>
          <w:rFonts w:ascii="仿宋" w:eastAsia="仿宋" w:hAnsi="仿宋" w:hint="eastAsia"/>
          <w:sz w:val="24"/>
        </w:rPr>
        <w:t>射频输出接头</w:t>
      </w:r>
      <w:r w:rsidRPr="00380718">
        <w:rPr>
          <w:rFonts w:ascii="仿宋" w:eastAsia="仿宋" w:hAnsi="仿宋" w:hint="eastAsia"/>
          <w:sz w:val="24"/>
        </w:rPr>
        <w:t>；</w:t>
      </w:r>
      <w:r>
        <w:rPr>
          <w:rFonts w:ascii="仿宋" w:eastAsia="仿宋" w:hAnsi="仿宋" w:hint="eastAsia"/>
          <w:sz w:val="24"/>
        </w:rPr>
        <w:t>N-50K；</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.3 </w:t>
      </w:r>
      <w:r>
        <w:rPr>
          <w:rFonts w:ascii="仿宋" w:eastAsia="仿宋" w:hAnsi="仿宋" w:hint="eastAsia"/>
          <w:sz w:val="24"/>
        </w:rPr>
        <w:t>远程监控与控制接头：RJ45，并提供接口协议；</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.4 </w:t>
      </w:r>
      <w:r>
        <w:rPr>
          <w:rFonts w:ascii="仿宋" w:eastAsia="仿宋" w:hAnsi="仿宋" w:hint="eastAsia"/>
          <w:sz w:val="24"/>
        </w:rPr>
        <w:t>电源：220V</w:t>
      </w:r>
      <w:r w:rsidRPr="00594393">
        <w:rPr>
          <w:rFonts w:ascii="仿宋" w:eastAsia="仿宋" w:hAnsi="仿宋" w:hint="eastAsia"/>
          <w:sz w:val="24"/>
        </w:rPr>
        <w:t>±10%/50Hz</w:t>
      </w:r>
      <w:r w:rsidRPr="00380718">
        <w:rPr>
          <w:rFonts w:ascii="仿宋" w:eastAsia="仿宋" w:hAnsi="仿宋" w:hint="eastAsia"/>
          <w:sz w:val="24"/>
        </w:rPr>
        <w:t>；</w:t>
      </w:r>
    </w:p>
    <w:p w:rsidR="00594393" w:rsidRPr="000B5814" w:rsidRDefault="00594393" w:rsidP="00594393">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.5 </w:t>
      </w:r>
      <w:r>
        <w:rPr>
          <w:rFonts w:ascii="仿宋" w:eastAsia="仿宋" w:hAnsi="仿宋" w:hint="eastAsia"/>
          <w:sz w:val="24"/>
        </w:rPr>
        <w:t>输入输出阻抗：50欧姆</w:t>
      </w:r>
      <w:r w:rsidRPr="000B5814">
        <w:rPr>
          <w:rFonts w:ascii="仿宋" w:eastAsia="仿宋" w:hAnsi="仿宋" w:hint="eastAsia"/>
          <w:sz w:val="24"/>
        </w:rPr>
        <w:t>；</w:t>
      </w:r>
    </w:p>
    <w:p w:rsidR="00594393" w:rsidRDefault="00594393" w:rsidP="00594393">
      <w:pPr>
        <w:spacing w:line="312" w:lineRule="auto"/>
        <w:rPr>
          <w:rFonts w:ascii="仿宋" w:eastAsia="仿宋" w:hAnsi="仿宋"/>
          <w:sz w:val="24"/>
        </w:rPr>
      </w:pPr>
      <w:r>
        <w:rPr>
          <w:rFonts w:ascii="仿宋" w:eastAsia="仿宋" w:hAnsi="仿宋" w:hint="eastAsia"/>
          <w:sz w:val="24"/>
        </w:rPr>
        <w:t>3.1.3</w:t>
      </w:r>
      <w:r w:rsidRPr="00380718">
        <w:rPr>
          <w:rFonts w:ascii="仿宋" w:eastAsia="仿宋" w:hAnsi="仿宋" w:hint="eastAsia"/>
          <w:sz w:val="24"/>
        </w:rPr>
        <w:t xml:space="preserve">.6 </w:t>
      </w:r>
      <w:r>
        <w:rPr>
          <w:rFonts w:ascii="仿宋" w:eastAsia="仿宋" w:hAnsi="仿宋" w:hint="eastAsia"/>
          <w:sz w:val="24"/>
        </w:rPr>
        <w:t>外部触发信号：SMA接头，TTL信号；</w:t>
      </w:r>
    </w:p>
    <w:p w:rsidR="00594393" w:rsidRDefault="00594393" w:rsidP="00594393">
      <w:pPr>
        <w:spacing w:line="312" w:lineRule="auto"/>
        <w:rPr>
          <w:rFonts w:ascii="仿宋" w:eastAsia="仿宋" w:hAnsi="仿宋"/>
          <w:sz w:val="24"/>
        </w:rPr>
      </w:pPr>
      <w:r>
        <w:rPr>
          <w:rFonts w:ascii="仿宋" w:eastAsia="仿宋" w:hAnsi="仿宋" w:hint="eastAsia"/>
          <w:sz w:val="24"/>
        </w:rPr>
        <w:t>3.1.3.7 输出前向采样：SMA；</w:t>
      </w:r>
    </w:p>
    <w:p w:rsidR="00594393" w:rsidRDefault="00594393" w:rsidP="00594393">
      <w:pPr>
        <w:spacing w:line="312" w:lineRule="auto"/>
        <w:rPr>
          <w:rFonts w:ascii="仿宋" w:eastAsia="仿宋" w:hAnsi="仿宋"/>
          <w:sz w:val="24"/>
        </w:rPr>
      </w:pPr>
      <w:r>
        <w:rPr>
          <w:rFonts w:ascii="仿宋" w:eastAsia="仿宋" w:hAnsi="仿宋" w:hint="eastAsia"/>
          <w:sz w:val="24"/>
        </w:rPr>
        <w:t>3.1.3.8 输出反向采样：SMA；</w:t>
      </w:r>
    </w:p>
    <w:p w:rsidR="00594393" w:rsidRDefault="00594393" w:rsidP="00594393">
      <w:pPr>
        <w:spacing w:line="312" w:lineRule="auto"/>
        <w:rPr>
          <w:rFonts w:ascii="仿宋" w:eastAsia="仿宋" w:hAnsi="仿宋"/>
          <w:sz w:val="24"/>
        </w:rPr>
      </w:pPr>
      <w:r>
        <w:rPr>
          <w:rFonts w:ascii="仿宋" w:eastAsia="仿宋" w:hAnsi="仿宋" w:hint="eastAsia"/>
          <w:sz w:val="24"/>
        </w:rPr>
        <w:t>3.1.4 冷却方式：水冷</w:t>
      </w:r>
    </w:p>
    <w:p w:rsidR="00594393" w:rsidRDefault="00594393" w:rsidP="00594393">
      <w:pPr>
        <w:spacing w:line="312" w:lineRule="auto"/>
        <w:rPr>
          <w:rFonts w:ascii="仿宋" w:eastAsia="仿宋" w:hAnsi="仿宋"/>
          <w:sz w:val="24"/>
        </w:rPr>
      </w:pPr>
      <w:r>
        <w:rPr>
          <w:rFonts w:ascii="仿宋" w:eastAsia="仿宋" w:hAnsi="仿宋" w:hint="eastAsia"/>
          <w:sz w:val="24"/>
        </w:rPr>
        <w:t>3.1.5 前面板显示控制功能</w:t>
      </w:r>
    </w:p>
    <w:p w:rsidR="00594393" w:rsidRDefault="00594393" w:rsidP="00594393">
      <w:pPr>
        <w:spacing w:line="312" w:lineRule="auto"/>
        <w:rPr>
          <w:rFonts w:ascii="仿宋" w:eastAsia="仿宋" w:hAnsi="仿宋"/>
          <w:sz w:val="24"/>
        </w:rPr>
      </w:pPr>
      <w:r>
        <w:rPr>
          <w:rFonts w:ascii="仿宋" w:eastAsia="仿宋" w:hAnsi="仿宋" w:hint="eastAsia"/>
          <w:sz w:val="24"/>
        </w:rPr>
        <w:t>3.1.5.1报错显示；</w:t>
      </w:r>
    </w:p>
    <w:p w:rsidR="00594393" w:rsidRDefault="00594393" w:rsidP="00594393">
      <w:pPr>
        <w:spacing w:line="312" w:lineRule="auto"/>
        <w:rPr>
          <w:rFonts w:ascii="仿宋" w:eastAsia="仿宋" w:hAnsi="仿宋"/>
          <w:sz w:val="24"/>
        </w:rPr>
      </w:pPr>
      <w:r>
        <w:rPr>
          <w:rFonts w:ascii="仿宋" w:eastAsia="仿宋" w:hAnsi="仿宋" w:hint="eastAsia"/>
          <w:sz w:val="24"/>
        </w:rPr>
        <w:t>3.1.5.2 脉冲触发模式：内部和外部触发切换控制；</w:t>
      </w:r>
    </w:p>
    <w:p w:rsidR="00594393" w:rsidRDefault="00594393" w:rsidP="00594393">
      <w:pPr>
        <w:spacing w:line="312" w:lineRule="auto"/>
        <w:rPr>
          <w:rFonts w:ascii="仿宋" w:eastAsia="仿宋" w:hAnsi="仿宋"/>
          <w:sz w:val="24"/>
        </w:rPr>
      </w:pPr>
      <w:r>
        <w:rPr>
          <w:rFonts w:ascii="仿宋" w:eastAsia="仿宋" w:hAnsi="仿宋" w:hint="eastAsia"/>
          <w:sz w:val="24"/>
        </w:rPr>
        <w:t>3.1.5.3 脉冲和功率内部控制时；占空比和功率调节；</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3.1.5.4 输出峰值功率实时显示；</w:t>
      </w:r>
    </w:p>
    <w:p w:rsidR="00594393" w:rsidRDefault="00594393" w:rsidP="00594393">
      <w:pPr>
        <w:spacing w:line="312" w:lineRule="auto"/>
        <w:rPr>
          <w:rFonts w:ascii="仿宋" w:eastAsia="仿宋" w:hAnsi="仿宋"/>
          <w:sz w:val="24"/>
        </w:rPr>
      </w:pPr>
      <w:r>
        <w:rPr>
          <w:rFonts w:ascii="仿宋" w:eastAsia="仿宋" w:hAnsi="仿宋" w:hint="eastAsia"/>
          <w:sz w:val="24"/>
        </w:rPr>
        <w:t xml:space="preserve">★3.1.6工作噪声 </w:t>
      </w:r>
      <w:r>
        <w:rPr>
          <w:rFonts w:ascii="仿宋" w:eastAsia="仿宋" w:hAnsi="仿宋"/>
          <w:sz w:val="24"/>
        </w:rPr>
        <w:t>&lt; 45</w:t>
      </w:r>
      <w:r>
        <w:rPr>
          <w:rFonts w:ascii="仿宋" w:eastAsia="仿宋" w:hAnsi="仿宋" w:hint="eastAsia"/>
          <w:sz w:val="24"/>
        </w:rPr>
        <w:t>分贝</w:t>
      </w:r>
    </w:p>
    <w:p w:rsidR="00594393" w:rsidRDefault="00594393" w:rsidP="00594393">
      <w:pPr>
        <w:spacing w:line="312" w:lineRule="auto"/>
        <w:rPr>
          <w:rFonts w:ascii="仿宋" w:eastAsia="仿宋" w:hAnsi="仿宋"/>
          <w:sz w:val="24"/>
        </w:rPr>
      </w:pPr>
      <w:r>
        <w:rPr>
          <w:rFonts w:ascii="仿宋" w:eastAsia="仿宋" w:hAnsi="仿宋" w:hint="eastAsia"/>
          <w:sz w:val="24"/>
        </w:rPr>
        <w:t>3.1.7 防雷措施</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 xml:space="preserve">3.1.8 脉冲上升沿和下降沿 </w:t>
      </w:r>
      <w:r>
        <w:rPr>
          <w:rFonts w:ascii="仿宋" w:eastAsia="仿宋" w:hAnsi="仿宋"/>
          <w:sz w:val="24"/>
        </w:rPr>
        <w:t>&lt;100ns</w:t>
      </w:r>
      <w:r>
        <w:rPr>
          <w:rFonts w:ascii="仿宋" w:eastAsia="仿宋" w:hAnsi="仿宋" w:hint="eastAsia"/>
          <w:sz w:val="24"/>
        </w:rPr>
        <w:t>；</w:t>
      </w:r>
    </w:p>
    <w:p w:rsidR="00594393" w:rsidRDefault="00594393" w:rsidP="00594393">
      <w:pPr>
        <w:spacing w:line="312" w:lineRule="auto"/>
        <w:rPr>
          <w:rFonts w:ascii="仿宋" w:eastAsia="仿宋" w:hAnsi="仿宋"/>
          <w:sz w:val="24"/>
        </w:rPr>
      </w:pPr>
      <w:r>
        <w:rPr>
          <w:rFonts w:ascii="仿宋" w:eastAsia="仿宋" w:hAnsi="仿宋" w:hint="eastAsia"/>
          <w:sz w:val="24"/>
        </w:rPr>
        <w:t>★3.1.9 配置水冷机以及相应的管道；</w:t>
      </w:r>
    </w:p>
    <w:p w:rsidR="00C35D30" w:rsidRPr="00380718" w:rsidRDefault="00C35D30" w:rsidP="00594393">
      <w:pPr>
        <w:spacing w:line="312" w:lineRule="auto"/>
        <w:rPr>
          <w:rFonts w:ascii="仿宋" w:eastAsia="仿宋" w:hAnsi="仿宋"/>
          <w:sz w:val="24"/>
        </w:rPr>
      </w:pPr>
      <w:r>
        <w:rPr>
          <w:rFonts w:ascii="仿宋" w:eastAsia="仿宋" w:hAnsi="仿宋" w:hint="eastAsia"/>
          <w:sz w:val="24"/>
        </w:rPr>
        <w:t>3.1.10 尺寸高度 &lt; 标准</w:t>
      </w:r>
      <w:r>
        <w:rPr>
          <w:rFonts w:ascii="仿宋" w:eastAsia="仿宋" w:hAnsi="仿宋"/>
          <w:sz w:val="24"/>
        </w:rPr>
        <w:t>9U</w:t>
      </w:r>
      <w:r>
        <w:rPr>
          <w:rFonts w:ascii="仿宋" w:eastAsia="仿宋" w:hAnsi="仿宋" w:hint="eastAsia"/>
          <w:sz w:val="24"/>
        </w:rPr>
        <w:t>；</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3.2检测参数</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3.2.1</w:t>
      </w:r>
      <w:r>
        <w:rPr>
          <w:rFonts w:ascii="仿宋" w:eastAsia="仿宋" w:hAnsi="仿宋" w:hint="eastAsia"/>
          <w:sz w:val="24"/>
        </w:rPr>
        <w:t xml:space="preserve"> 脉冲宽度为20ms，占空比为30%，输出功率不小于1kW，工作时间不短于30分钟内不报错</w:t>
      </w:r>
      <w:r w:rsidRPr="00380718">
        <w:rPr>
          <w:rFonts w:ascii="仿宋" w:eastAsia="仿宋" w:hAnsi="仿宋" w:hint="eastAsia"/>
          <w:sz w:val="24"/>
        </w:rPr>
        <w:t>。</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3.2.2</w:t>
      </w:r>
      <w:r>
        <w:rPr>
          <w:rFonts w:ascii="仿宋" w:eastAsia="仿宋" w:hAnsi="仿宋" w:hint="eastAsia"/>
          <w:sz w:val="24"/>
        </w:rPr>
        <w:t xml:space="preserve"> 远程控制实现对功率、占空比调节；</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3.4 技术参数备注</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上述具体指标之外的技术参数需要在签署贸易合同中予以体现。</w:t>
      </w:r>
    </w:p>
    <w:p w:rsidR="00594393" w:rsidRPr="00380718" w:rsidRDefault="00594393" w:rsidP="006756A2">
      <w:pPr>
        <w:spacing w:beforeLines="100" w:line="312" w:lineRule="auto"/>
        <w:rPr>
          <w:rFonts w:ascii="仿宋" w:eastAsia="仿宋" w:hAnsi="仿宋"/>
          <w:sz w:val="24"/>
        </w:rPr>
      </w:pPr>
      <w:r w:rsidRPr="00380718">
        <w:rPr>
          <w:rFonts w:ascii="仿宋" w:eastAsia="仿宋" w:hAnsi="仿宋" w:hint="eastAsia"/>
          <w:sz w:val="24"/>
        </w:rPr>
        <w:t>4.</w:t>
      </w:r>
      <w:r w:rsidRPr="00380718">
        <w:rPr>
          <w:rFonts w:ascii="仿宋" w:eastAsia="仿宋" w:hAnsi="仿宋" w:hint="eastAsia"/>
          <w:sz w:val="24"/>
        </w:rPr>
        <w:tab/>
        <w:t xml:space="preserve">选购附件、备件及消耗品： </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4.1 提供</w:t>
      </w:r>
      <w:r>
        <w:rPr>
          <w:rFonts w:ascii="仿宋" w:eastAsia="仿宋" w:hAnsi="仿宋" w:hint="eastAsia"/>
          <w:sz w:val="24"/>
        </w:rPr>
        <w:t>安装</w:t>
      </w:r>
      <w:r w:rsidRPr="00380718">
        <w:rPr>
          <w:rFonts w:ascii="仿宋" w:eastAsia="仿宋" w:hAnsi="仿宋" w:hint="eastAsia"/>
          <w:sz w:val="24"/>
        </w:rPr>
        <w:t>过程所需的附件、备件、工具。</w:t>
      </w:r>
    </w:p>
    <w:p w:rsidR="00594393" w:rsidRPr="00380718" w:rsidRDefault="00594393" w:rsidP="006756A2">
      <w:pPr>
        <w:spacing w:beforeLines="100" w:line="312" w:lineRule="auto"/>
        <w:rPr>
          <w:rFonts w:ascii="仿宋" w:eastAsia="仿宋" w:hAnsi="仿宋"/>
          <w:sz w:val="24"/>
        </w:rPr>
      </w:pPr>
      <w:r w:rsidRPr="00380718">
        <w:rPr>
          <w:rFonts w:ascii="仿宋" w:eastAsia="仿宋" w:hAnsi="仿宋" w:hint="eastAsia"/>
          <w:sz w:val="24"/>
        </w:rPr>
        <w:t>5.</w:t>
      </w:r>
      <w:r w:rsidRPr="00380718">
        <w:rPr>
          <w:rFonts w:ascii="仿宋" w:eastAsia="仿宋" w:hAnsi="仿宋" w:hint="eastAsia"/>
          <w:sz w:val="24"/>
        </w:rPr>
        <w:tab/>
        <w:t>技术文件：</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5.1提供完整的中文或英文使用说明书、维修说明书。</w:t>
      </w:r>
    </w:p>
    <w:p w:rsidR="00594393" w:rsidRPr="00380718" w:rsidRDefault="00594393" w:rsidP="006756A2">
      <w:pPr>
        <w:spacing w:beforeLines="100" w:line="312" w:lineRule="auto"/>
        <w:rPr>
          <w:rFonts w:ascii="仿宋" w:eastAsia="仿宋" w:hAnsi="仿宋"/>
          <w:sz w:val="24"/>
        </w:rPr>
      </w:pPr>
      <w:r w:rsidRPr="00380718">
        <w:rPr>
          <w:rFonts w:ascii="仿宋" w:eastAsia="仿宋" w:hAnsi="仿宋" w:hint="eastAsia"/>
          <w:sz w:val="24"/>
        </w:rPr>
        <w:t>6.</w:t>
      </w:r>
      <w:r w:rsidRPr="00380718">
        <w:rPr>
          <w:rFonts w:ascii="仿宋" w:eastAsia="仿宋" w:hAnsi="仿宋" w:hint="eastAsia"/>
          <w:sz w:val="24"/>
        </w:rPr>
        <w:tab/>
        <w:t>技术服务：</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6.1 设备安装调试</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仪器到达现场后</w:t>
      </w:r>
      <w:r>
        <w:rPr>
          <w:rFonts w:ascii="仿宋" w:eastAsia="仿宋" w:hAnsi="仿宋" w:hint="eastAsia"/>
          <w:sz w:val="24"/>
        </w:rPr>
        <w:t>，</w:t>
      </w:r>
      <w:r w:rsidRPr="00380718">
        <w:rPr>
          <w:rFonts w:ascii="仿宋" w:eastAsia="仿宋" w:hAnsi="仿宋" w:hint="eastAsia"/>
          <w:sz w:val="24"/>
        </w:rPr>
        <w:t>在接到用户通知后1周内执行安装调试直至达到验收指标。</w:t>
      </w:r>
    </w:p>
    <w:p w:rsidR="00594393" w:rsidRPr="00380718" w:rsidRDefault="00594393" w:rsidP="00594393">
      <w:pPr>
        <w:spacing w:line="312" w:lineRule="auto"/>
        <w:rPr>
          <w:rFonts w:ascii="仿宋" w:eastAsia="仿宋" w:hAnsi="仿宋"/>
          <w:sz w:val="24"/>
        </w:rPr>
      </w:pPr>
      <w:r>
        <w:rPr>
          <w:rFonts w:ascii="仿宋" w:eastAsia="仿宋" w:hAnsi="仿宋" w:hint="eastAsia"/>
          <w:sz w:val="24"/>
        </w:rPr>
        <w:t xml:space="preserve">6.2 </w:t>
      </w:r>
      <w:r w:rsidRPr="00380718">
        <w:rPr>
          <w:rFonts w:ascii="仿宋" w:eastAsia="仿宋" w:hAnsi="仿宋" w:hint="eastAsia"/>
          <w:sz w:val="24"/>
        </w:rPr>
        <w:t>技术培训</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lastRenderedPageBreak/>
        <w:t>6.2.1 在用户所在地对用户进行免费的使用与维护培训，时间≥3天。培训内容包括仪器的技术原理、操作、数据处理、基本维护等。</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6.3 保修期：提供3年或3年以上的免费保修，保修期自验收签字之日起计算。保修期满前1个月内卖方应负责一次免费全面检查，并写出正式报告，如发现潜在问题，应负责排除。</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6.4 维修响应时间：卖方应在6小时内对用户的服务要求作出响应，一般问题应在24小时内解决，重大问题或其它无法迅速解决的问题应在一周内解决或提出明确解决方案，否则卖方应赔偿相应损失。</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6.5保修期内提供已配应用软件的免费升级服务</w:t>
      </w:r>
      <w:r>
        <w:rPr>
          <w:rFonts w:ascii="仿宋" w:eastAsia="仿宋" w:hAnsi="仿宋" w:hint="eastAsia"/>
          <w:sz w:val="24"/>
        </w:rPr>
        <w:t>。</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6.6保修期内提供已配硬件的免费升级服务。</w:t>
      </w:r>
    </w:p>
    <w:p w:rsidR="00594393" w:rsidRPr="00380718" w:rsidRDefault="00594393" w:rsidP="00594393">
      <w:pPr>
        <w:spacing w:line="312" w:lineRule="auto"/>
        <w:rPr>
          <w:rFonts w:ascii="仿宋" w:eastAsia="仿宋" w:hAnsi="仿宋"/>
          <w:sz w:val="24"/>
        </w:rPr>
      </w:pPr>
      <w:r w:rsidRPr="00380718">
        <w:rPr>
          <w:rFonts w:ascii="仿宋" w:eastAsia="仿宋" w:hAnsi="仿宋" w:hint="eastAsia"/>
          <w:sz w:val="24"/>
        </w:rPr>
        <w:t>6.7 开机率：≥95%.</w:t>
      </w:r>
    </w:p>
    <w:p w:rsidR="006756A2" w:rsidRDefault="00594393" w:rsidP="006756A2">
      <w:pPr>
        <w:spacing w:line="312" w:lineRule="auto"/>
        <w:rPr>
          <w:rFonts w:ascii="仿宋" w:eastAsia="仿宋" w:hAnsi="仿宋" w:hint="eastAsia"/>
          <w:sz w:val="24"/>
        </w:rPr>
      </w:pPr>
      <w:r w:rsidRPr="00380718">
        <w:rPr>
          <w:rFonts w:ascii="仿宋" w:eastAsia="仿宋" w:hAnsi="仿宋" w:hint="eastAsia"/>
          <w:sz w:val="24"/>
        </w:rPr>
        <w:t>6.8主要产品零配件供应保证时间：≥10年。</w:t>
      </w:r>
    </w:p>
    <w:p w:rsidR="006756A2" w:rsidRPr="006756A2" w:rsidRDefault="006756A2" w:rsidP="006756A2">
      <w:pPr>
        <w:spacing w:line="312" w:lineRule="auto"/>
        <w:rPr>
          <w:rFonts w:ascii="仿宋" w:eastAsia="仿宋" w:hAnsi="仿宋"/>
          <w:sz w:val="24"/>
        </w:rPr>
      </w:pPr>
      <w:r w:rsidRPr="006756A2">
        <w:rPr>
          <w:rFonts w:ascii="仿宋" w:eastAsia="仿宋" w:hAnsi="仿宋" w:hint="eastAsia"/>
          <w:sz w:val="24"/>
        </w:rPr>
        <w:t>6.9交货地点：用户指定位置。</w:t>
      </w:r>
    </w:p>
    <w:p w:rsidR="00E802D9" w:rsidRPr="006756A2" w:rsidRDefault="00E802D9" w:rsidP="00004013">
      <w:pPr>
        <w:rPr>
          <w:rFonts w:ascii="仿宋" w:eastAsia="仿宋" w:hAnsi="仿宋" w:hint="eastAsia"/>
          <w:sz w:val="24"/>
        </w:rPr>
      </w:pPr>
    </w:p>
    <w:p w:rsidR="006756A2" w:rsidRDefault="006756A2" w:rsidP="00004013">
      <w:pPr>
        <w:rPr>
          <w:rFonts w:hint="eastAsia"/>
        </w:rPr>
      </w:pPr>
    </w:p>
    <w:p w:rsidR="006756A2" w:rsidRDefault="006756A2" w:rsidP="00004013">
      <w:pPr>
        <w:rPr>
          <w:rFonts w:hint="eastAsia"/>
        </w:rPr>
      </w:pPr>
    </w:p>
    <w:p w:rsidR="006756A2" w:rsidRDefault="006756A2" w:rsidP="006756A2"/>
    <w:sectPr w:rsidR="006756A2" w:rsidSect="00E802D9">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4F5" w:rsidRDefault="008504F5" w:rsidP="00E335D2">
      <w:r>
        <w:separator/>
      </w:r>
    </w:p>
  </w:endnote>
  <w:endnote w:type="continuationSeparator" w:id="1">
    <w:p w:rsidR="008504F5" w:rsidRDefault="008504F5" w:rsidP="00E335D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Footlight MT 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4F5" w:rsidRDefault="008504F5" w:rsidP="00E335D2">
      <w:r>
        <w:separator/>
      </w:r>
    </w:p>
  </w:footnote>
  <w:footnote w:type="continuationSeparator" w:id="1">
    <w:p w:rsidR="008504F5" w:rsidRDefault="008504F5" w:rsidP="00E335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013"/>
    <w:rsid w:val="00004013"/>
    <w:rsid w:val="00076D54"/>
    <w:rsid w:val="000B5814"/>
    <w:rsid w:val="00335D95"/>
    <w:rsid w:val="003D685C"/>
    <w:rsid w:val="005877F5"/>
    <w:rsid w:val="00594393"/>
    <w:rsid w:val="006756A2"/>
    <w:rsid w:val="007553DF"/>
    <w:rsid w:val="008504F5"/>
    <w:rsid w:val="009E1453"/>
    <w:rsid w:val="00C0727B"/>
    <w:rsid w:val="00C35D30"/>
    <w:rsid w:val="00C706B2"/>
    <w:rsid w:val="00DB77AA"/>
    <w:rsid w:val="00E05941"/>
    <w:rsid w:val="00E335D2"/>
    <w:rsid w:val="00E80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1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35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35D2"/>
    <w:rPr>
      <w:rFonts w:ascii="Times New Roman" w:eastAsia="宋体" w:hAnsi="Times New Roman" w:cs="Times New Roman"/>
      <w:sz w:val="18"/>
      <w:szCs w:val="18"/>
    </w:rPr>
  </w:style>
  <w:style w:type="paragraph" w:styleId="a4">
    <w:name w:val="footer"/>
    <w:basedOn w:val="a"/>
    <w:link w:val="Char0"/>
    <w:uiPriority w:val="99"/>
    <w:semiHidden/>
    <w:unhideWhenUsed/>
    <w:rsid w:val="00E335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35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1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458</Words>
  <Characters>2614</Characters>
  <Application>Microsoft Office Word</Application>
  <DocSecurity>0</DocSecurity>
  <Lines>21</Lines>
  <Paragraphs>6</Paragraphs>
  <ScaleCrop>false</ScaleCrop>
  <Company>IBP</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Zhentao Zuo</dc:creator>
  <cp:lastModifiedBy>高伟</cp:lastModifiedBy>
  <cp:revision>3</cp:revision>
  <dcterms:created xsi:type="dcterms:W3CDTF">2017-10-31T08:16:00Z</dcterms:created>
  <dcterms:modified xsi:type="dcterms:W3CDTF">2017-10-31T08:17:00Z</dcterms:modified>
</cp:coreProperties>
</file>