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12" w:rsidRDefault="0032585E" w:rsidP="00E3124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C71E13">
        <w:rPr>
          <w:rFonts w:ascii="宋体" w:eastAsia="宋体" w:hAnsi="宋体" w:cs="宋体" w:hint="eastAsia"/>
          <w:kern w:val="0"/>
          <w:sz w:val="44"/>
          <w:szCs w:val="44"/>
        </w:rPr>
        <w:t>GPU服务器</w:t>
      </w:r>
      <w:r w:rsidR="009E13B2" w:rsidRPr="00C71E13">
        <w:rPr>
          <w:rFonts w:ascii="宋体" w:eastAsia="宋体" w:hAnsi="宋体" w:cs="宋体"/>
          <w:kern w:val="0"/>
          <w:sz w:val="44"/>
          <w:szCs w:val="44"/>
        </w:rPr>
        <w:br/>
      </w:r>
      <w:r w:rsidR="009E13B2">
        <w:rPr>
          <w:rFonts w:ascii="宋体" w:eastAsia="宋体" w:hAnsi="宋体" w:cs="宋体"/>
          <w:kern w:val="0"/>
          <w:sz w:val="24"/>
        </w:rPr>
        <w:br/>
        <w:t>★1、处理器：性能指标参考但不限于（Intel），处理器不低于</w:t>
      </w:r>
      <w:r>
        <w:rPr>
          <w:rFonts w:ascii="宋体" w:eastAsia="宋体" w:hAnsi="宋体" w:cs="宋体"/>
          <w:kern w:val="0"/>
          <w:sz w:val="24"/>
        </w:rPr>
        <w:t>28</w:t>
      </w:r>
      <w:r w:rsidR="009E13B2">
        <w:rPr>
          <w:rFonts w:ascii="宋体" w:eastAsia="宋体" w:hAnsi="宋体" w:cs="宋体"/>
          <w:kern w:val="0"/>
          <w:sz w:val="24"/>
        </w:rPr>
        <w:t>核，主频不低于</w:t>
      </w:r>
      <w:r>
        <w:rPr>
          <w:rFonts w:ascii="宋体" w:eastAsia="宋体" w:hAnsi="宋体" w:cs="宋体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.</w:t>
      </w:r>
      <w:r>
        <w:rPr>
          <w:rFonts w:ascii="宋体" w:eastAsia="宋体" w:hAnsi="宋体" w:cs="宋体"/>
          <w:kern w:val="0"/>
          <w:sz w:val="24"/>
        </w:rPr>
        <w:t>4</w:t>
      </w:r>
      <w:r w:rsidR="009E13B2">
        <w:rPr>
          <w:rFonts w:ascii="宋体" w:eastAsia="宋体" w:hAnsi="宋体" w:cs="宋体"/>
          <w:kern w:val="0"/>
          <w:sz w:val="24"/>
        </w:rPr>
        <w:t>GHz，Cache</w:t>
      </w:r>
      <w:r>
        <w:rPr>
          <w:rFonts w:ascii="宋体" w:eastAsia="宋体" w:hAnsi="宋体" w:cs="宋体"/>
          <w:kern w:val="0"/>
          <w:sz w:val="24"/>
        </w:rPr>
        <w:t>（三级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="009E13B2">
        <w:rPr>
          <w:rFonts w:ascii="宋体" w:eastAsia="宋体" w:hAnsi="宋体" w:cs="宋体"/>
          <w:kern w:val="0"/>
          <w:sz w:val="24"/>
        </w:rPr>
        <w:t>；</w:t>
      </w:r>
      <w:r w:rsidR="009E13B2"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/>
          <w:kern w:val="0"/>
          <w:sz w:val="24"/>
        </w:rPr>
        <w:t>★</w:t>
      </w:r>
      <w:r w:rsidR="009E13B2">
        <w:rPr>
          <w:rFonts w:ascii="宋体" w:eastAsia="宋体" w:hAnsi="宋体" w:cs="宋体"/>
          <w:kern w:val="0"/>
          <w:sz w:val="24"/>
        </w:rPr>
        <w:t>2、内存不少于</w:t>
      </w:r>
      <w:r>
        <w:rPr>
          <w:rFonts w:ascii="宋体" w:eastAsia="宋体" w:hAnsi="宋体" w:cs="宋体"/>
          <w:kern w:val="0"/>
          <w:sz w:val="24"/>
        </w:rPr>
        <w:t>128</w:t>
      </w:r>
      <w:r w:rsidR="009E13B2">
        <w:rPr>
          <w:rFonts w:ascii="宋体" w:eastAsia="宋体" w:hAnsi="宋体" w:cs="宋体"/>
          <w:kern w:val="0"/>
          <w:sz w:val="24"/>
        </w:rPr>
        <w:t>GB，DDR4 ECC REG，2400MHz，支持</w:t>
      </w:r>
      <w:r>
        <w:rPr>
          <w:rFonts w:ascii="宋体" w:eastAsia="宋体" w:hAnsi="宋体" w:cs="宋体"/>
          <w:kern w:val="0"/>
          <w:sz w:val="24"/>
        </w:rPr>
        <w:t>24</w:t>
      </w:r>
      <w:r w:rsidR="009E13B2">
        <w:rPr>
          <w:rFonts w:ascii="宋体" w:eastAsia="宋体" w:hAnsi="宋体" w:cs="宋体"/>
          <w:kern w:val="0"/>
          <w:sz w:val="24"/>
        </w:rPr>
        <w:t>个内存插槽；</w:t>
      </w:r>
    </w:p>
    <w:p w:rsidR="00C71E13" w:rsidRPr="00A45AF7" w:rsidRDefault="009E13B2" w:rsidP="00E31241">
      <w:pPr>
        <w:spacing w:line="360" w:lineRule="auto"/>
        <w:ind w:rightChars="91" w:right="191"/>
        <w:jc w:val="left"/>
        <w:rPr>
          <w:rFonts w:ascii="宋体" w:eastAsia="宋体" w:hAnsi="宋体" w:cs="Times New Roman"/>
          <w:bCs/>
          <w:sz w:val="24"/>
          <w:lang w:bidi="en-US"/>
        </w:rPr>
      </w:pPr>
      <w:r>
        <w:rPr>
          <w:rFonts w:ascii="宋体" w:eastAsia="宋体" w:hAnsi="宋体" w:cs="宋体" w:hint="eastAsia"/>
          <w:kern w:val="0"/>
          <w:sz w:val="24"/>
        </w:rPr>
        <w:t>3</w:t>
      </w:r>
      <w:r>
        <w:rPr>
          <w:rFonts w:ascii="宋体" w:eastAsia="宋体" w:hAnsi="宋体" w:cs="宋体"/>
          <w:kern w:val="0"/>
          <w:sz w:val="24"/>
        </w:rPr>
        <w:t>、集群操作系统：能够基于Linux发行版（</w:t>
      </w:r>
      <w:proofErr w:type="spellStart"/>
      <w:r>
        <w:rPr>
          <w:rFonts w:ascii="宋体" w:eastAsia="宋体" w:hAnsi="宋体" w:cs="宋体"/>
          <w:kern w:val="0"/>
          <w:sz w:val="24"/>
        </w:rPr>
        <w:t>Ubuntu</w:t>
      </w:r>
      <w:proofErr w:type="spellEnd"/>
      <w:r>
        <w:rPr>
          <w:rFonts w:ascii="宋体" w:eastAsia="宋体" w:hAnsi="宋体" w:cs="宋体"/>
          <w:kern w:val="0"/>
          <w:sz w:val="24"/>
        </w:rPr>
        <w:t>，</w:t>
      </w:r>
      <w:proofErr w:type="spellStart"/>
      <w:r>
        <w:rPr>
          <w:rFonts w:ascii="宋体" w:eastAsia="宋体" w:hAnsi="宋体" w:cs="宋体"/>
          <w:kern w:val="0"/>
          <w:sz w:val="24"/>
        </w:rPr>
        <w:t>SuSE</w:t>
      </w:r>
      <w:proofErr w:type="spellEnd"/>
      <w:r>
        <w:rPr>
          <w:rFonts w:ascii="宋体" w:eastAsia="宋体" w:hAnsi="宋体" w:cs="宋体"/>
          <w:kern w:val="0"/>
          <w:sz w:val="24"/>
        </w:rPr>
        <w:t>，</w:t>
      </w:r>
      <w:proofErr w:type="spellStart"/>
      <w:r>
        <w:rPr>
          <w:rFonts w:ascii="宋体" w:eastAsia="宋体" w:hAnsi="宋体" w:cs="宋体"/>
          <w:kern w:val="0"/>
          <w:sz w:val="24"/>
        </w:rPr>
        <w:t>Redhat</w:t>
      </w:r>
      <w:proofErr w:type="spellEnd"/>
      <w:r>
        <w:rPr>
          <w:rFonts w:ascii="宋体" w:eastAsia="宋体" w:hAnsi="宋体" w:cs="宋体"/>
          <w:kern w:val="0"/>
          <w:sz w:val="24"/>
        </w:rPr>
        <w:t>/Centos等）的最新版本进行面向大规模并行科学计算任务</w:t>
      </w:r>
      <w:bookmarkStart w:id="0" w:name="_GoBack"/>
      <w:bookmarkEnd w:id="0"/>
      <w:r>
        <w:rPr>
          <w:rFonts w:ascii="宋体" w:eastAsia="宋体" w:hAnsi="宋体" w:cs="宋体"/>
          <w:kern w:val="0"/>
          <w:sz w:val="24"/>
        </w:rPr>
        <w:t>的系统内核定制和优化。用户根据工作需要通过简单配置即可对内核、系统运行环境进行裁剪、修改、最小化处理，并支持实时在线更新。单一映像集群操作系统组件可支持在物理上分布式部署。全部硬件通过单一安装的操作系统映像管理，可以越过节点的本地硬盘，直接操作节点的其他硬件。还需具备如下功能：无须人工干预下可：自主发现系统软硬件故障、实现节点硬件维修记录自动记忆并更新；自主修复用户失控进程；自主扫描并监督用户磁盘使用情况根据预定策略进行通知、清除、归档；根据预定策略自主动态控制在线节点规模，实现能耗最小化绿色运行。</w:t>
      </w:r>
      <w:r>
        <w:rPr>
          <w:rFonts w:ascii="宋体" w:eastAsia="宋体" w:hAnsi="宋体" w:cs="宋体"/>
          <w:kern w:val="0"/>
          <w:sz w:val="24"/>
        </w:rPr>
        <w:br/>
        <w:t>★</w:t>
      </w:r>
      <w:r>
        <w:rPr>
          <w:rFonts w:ascii="宋体" w:eastAsia="宋体" w:hAnsi="宋体" w:cs="宋体" w:hint="eastAsia"/>
          <w:kern w:val="0"/>
          <w:sz w:val="24"/>
        </w:rPr>
        <w:t>4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 w:hint="eastAsia"/>
          <w:kern w:val="0"/>
          <w:sz w:val="24"/>
        </w:rPr>
        <w:t>虚拟内存</w:t>
      </w:r>
      <w:r>
        <w:rPr>
          <w:rFonts w:ascii="宋体" w:eastAsia="宋体" w:hAnsi="宋体" w:cs="宋体"/>
          <w:kern w:val="0"/>
          <w:sz w:val="24"/>
        </w:rPr>
        <w:t>硬盘：1块</w:t>
      </w:r>
      <w:r w:rsidR="0032585E">
        <w:rPr>
          <w:rFonts w:ascii="宋体" w:eastAsia="宋体" w:hAnsi="宋体" w:cs="宋体"/>
          <w:kern w:val="0"/>
          <w:sz w:val="24"/>
        </w:rPr>
        <w:t>200</w:t>
      </w:r>
      <w:r w:rsidR="0032585E">
        <w:rPr>
          <w:rFonts w:ascii="宋体" w:eastAsia="宋体" w:hAnsi="宋体" w:cs="宋体" w:hint="eastAsia"/>
          <w:kern w:val="0"/>
          <w:sz w:val="24"/>
        </w:rPr>
        <w:t>G</w:t>
      </w:r>
      <w:r w:rsidR="0032585E">
        <w:rPr>
          <w:rFonts w:ascii="宋体" w:eastAsia="宋体" w:hAnsi="宋体" w:cs="宋体"/>
          <w:kern w:val="0"/>
          <w:sz w:val="24"/>
        </w:rPr>
        <w:t>B </w:t>
      </w:r>
      <w:r w:rsidR="0032585E">
        <w:rPr>
          <w:rFonts w:ascii="宋体" w:eastAsia="宋体" w:hAnsi="宋体" w:cs="宋体" w:hint="eastAsia"/>
          <w:kern w:val="0"/>
          <w:sz w:val="24"/>
        </w:rPr>
        <w:t>PCI</w:t>
      </w:r>
      <w:r>
        <w:rPr>
          <w:rFonts w:ascii="宋体" w:eastAsia="宋体" w:hAnsi="宋体" w:cs="宋体"/>
          <w:kern w:val="0"/>
          <w:sz w:val="24"/>
        </w:rPr>
        <w:t>硬盘；</w:t>
      </w:r>
      <w:r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 xml:space="preserve">  5</w:t>
      </w:r>
      <w:r>
        <w:rPr>
          <w:rFonts w:ascii="宋体" w:eastAsia="宋体" w:hAnsi="宋体" w:cs="宋体"/>
          <w:kern w:val="0"/>
          <w:sz w:val="24"/>
        </w:rPr>
        <w:t>、</w:t>
      </w:r>
      <w:r>
        <w:rPr>
          <w:rFonts w:ascii="宋体" w:eastAsia="宋体" w:hAnsi="宋体" w:cs="宋体" w:hint="eastAsia"/>
          <w:kern w:val="0"/>
          <w:sz w:val="24"/>
        </w:rPr>
        <w:t>数据</w:t>
      </w:r>
      <w:r>
        <w:rPr>
          <w:rFonts w:ascii="宋体" w:eastAsia="宋体" w:hAnsi="宋体" w:cs="宋体"/>
          <w:kern w:val="0"/>
          <w:sz w:val="24"/>
        </w:rPr>
        <w:t>硬盘：</w:t>
      </w:r>
      <w:r w:rsidR="0032585E">
        <w:rPr>
          <w:rFonts w:ascii="宋体" w:eastAsia="宋体" w:hAnsi="宋体" w:cs="宋体"/>
          <w:kern w:val="0"/>
          <w:sz w:val="24"/>
        </w:rPr>
        <w:t>28</w:t>
      </w:r>
      <w:r>
        <w:rPr>
          <w:rFonts w:ascii="宋体" w:eastAsia="宋体" w:hAnsi="宋体" w:cs="宋体"/>
          <w:kern w:val="0"/>
          <w:sz w:val="24"/>
        </w:rPr>
        <w:t>TB </w:t>
      </w:r>
      <w:r>
        <w:rPr>
          <w:rFonts w:ascii="宋体" w:eastAsia="宋体" w:hAnsi="宋体" w:cs="宋体" w:hint="eastAsia"/>
          <w:kern w:val="0"/>
          <w:sz w:val="24"/>
        </w:rPr>
        <w:t>可用空间</w:t>
      </w:r>
      <w:r w:rsidR="0032585E">
        <w:rPr>
          <w:rFonts w:ascii="宋体" w:eastAsia="宋体" w:hAnsi="宋体" w:cs="宋体" w:hint="eastAsia"/>
          <w:kern w:val="0"/>
          <w:sz w:val="24"/>
        </w:rPr>
        <w:t>，raid</w:t>
      </w:r>
      <w:r w:rsidR="0032585E">
        <w:rPr>
          <w:rFonts w:ascii="宋体" w:eastAsia="宋体" w:hAnsi="宋体" w:cs="宋体"/>
          <w:kern w:val="0"/>
          <w:sz w:val="24"/>
        </w:rPr>
        <w:t xml:space="preserve"> 6 </w:t>
      </w:r>
      <w:r w:rsidR="0032585E">
        <w:rPr>
          <w:rFonts w:ascii="宋体" w:eastAsia="宋体" w:hAnsi="宋体" w:cs="宋体" w:hint="eastAsia"/>
          <w:kern w:val="0"/>
          <w:sz w:val="24"/>
        </w:rPr>
        <w:t>，缓存2GB</w:t>
      </w:r>
      <w:r>
        <w:rPr>
          <w:rFonts w:ascii="宋体" w:eastAsia="宋体" w:hAnsi="宋体" w:cs="宋体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br/>
        <w:t>★</w:t>
      </w:r>
      <w:r>
        <w:rPr>
          <w:rFonts w:ascii="宋体" w:eastAsia="宋体" w:hAnsi="宋体" w:cs="宋体" w:hint="eastAsia"/>
          <w:kern w:val="0"/>
          <w:sz w:val="24"/>
        </w:rPr>
        <w:t>6</w:t>
      </w:r>
      <w:r>
        <w:rPr>
          <w:rFonts w:ascii="宋体" w:eastAsia="宋体" w:hAnsi="宋体" w:cs="宋体"/>
          <w:kern w:val="0"/>
          <w:sz w:val="24"/>
        </w:rPr>
        <w:t>、GPU卡：</w:t>
      </w:r>
      <w:r w:rsidR="0032585E">
        <w:rPr>
          <w:rFonts w:ascii="宋体" w:eastAsia="宋体" w:hAnsi="宋体" w:cs="宋体" w:hint="eastAsia"/>
          <w:kern w:val="0"/>
          <w:sz w:val="24"/>
        </w:rPr>
        <w:t>4块</w:t>
      </w:r>
      <w:r>
        <w:rPr>
          <w:rFonts w:ascii="宋体" w:eastAsia="宋体" w:hAnsi="宋体" w:cs="宋体"/>
          <w:kern w:val="0"/>
          <w:sz w:val="24"/>
        </w:rPr>
        <w:t> Pascal 构架、</w:t>
      </w:r>
      <w:proofErr w:type="spellStart"/>
      <w:r>
        <w:rPr>
          <w:rFonts w:ascii="宋体" w:eastAsia="宋体" w:hAnsi="宋体" w:cs="宋体"/>
          <w:kern w:val="0"/>
          <w:sz w:val="24"/>
        </w:rPr>
        <w:t>Cuda</w:t>
      </w:r>
      <w:proofErr w:type="spellEnd"/>
      <w:r>
        <w:rPr>
          <w:rFonts w:ascii="宋体" w:eastAsia="宋体" w:hAnsi="宋体" w:cs="宋体"/>
          <w:kern w:val="0"/>
          <w:sz w:val="24"/>
        </w:rPr>
        <w:t>核不低于</w:t>
      </w:r>
      <w:r w:rsidR="0032585E">
        <w:rPr>
          <w:rFonts w:ascii="宋体" w:eastAsia="宋体" w:hAnsi="宋体" w:cs="宋体"/>
          <w:kern w:val="0"/>
          <w:sz w:val="24"/>
        </w:rPr>
        <w:t>38</w:t>
      </w:r>
      <w:r>
        <w:rPr>
          <w:rFonts w:ascii="宋体" w:eastAsia="宋体" w:hAnsi="宋体" w:cs="宋体"/>
          <w:kern w:val="0"/>
          <w:sz w:val="24"/>
        </w:rPr>
        <w:t>00，需要提供≥10万亿次每秒的单精度计算能力，同时该计算池必须能确保后期的拓展，至少可支持单精度为40万亿次每秒的计算能力</w:t>
      </w:r>
      <w:r w:rsidR="00C71E13">
        <w:rPr>
          <w:rFonts w:ascii="宋体" w:eastAsia="宋体" w:hAnsi="宋体" w:cs="宋体"/>
          <w:kern w:val="0"/>
          <w:sz w:val="24"/>
        </w:rPr>
        <w:t>.</w:t>
      </w:r>
      <w:r w:rsidR="00C71E13">
        <w:rPr>
          <w:rFonts w:ascii="宋体" w:eastAsia="宋体" w:hAnsi="宋体" w:cs="宋体"/>
          <w:kern w:val="0"/>
          <w:sz w:val="24"/>
        </w:rPr>
        <w:br/>
      </w:r>
      <w:r>
        <w:rPr>
          <w:rFonts w:ascii="宋体" w:eastAsia="宋体" w:hAnsi="宋体" w:cs="宋体" w:hint="eastAsia"/>
          <w:kern w:val="0"/>
          <w:sz w:val="24"/>
        </w:rPr>
        <w:t>7</w:t>
      </w:r>
      <w:r>
        <w:rPr>
          <w:rFonts w:ascii="宋体" w:eastAsia="宋体" w:hAnsi="宋体" w:cs="宋体"/>
          <w:kern w:val="0"/>
          <w:sz w:val="24"/>
        </w:rPr>
        <w:t>、支持基于命令行、web界面、基于应用模板和基于作业脚本的提交；支持批量提交，和众多的资源选择；拥有统一的基于web的界面，管理集群的各个方便，并提供功能完善的管理主控页面和报表，支持监控资源性能和报警功能；支持回填、支持抢占：系统支持回填策略设置、抢占策略设置等功能，如设置回填算法、抢占方式等。使得高优先级的作业及时得到运行，支持基于服务质量（</w:t>
      </w:r>
      <w:proofErr w:type="spellStart"/>
      <w:r>
        <w:rPr>
          <w:rFonts w:ascii="宋体" w:eastAsia="宋体" w:hAnsi="宋体" w:cs="宋体"/>
          <w:kern w:val="0"/>
          <w:sz w:val="24"/>
        </w:rPr>
        <w:t>QoS</w:t>
      </w:r>
      <w:proofErr w:type="spellEnd"/>
      <w:r>
        <w:rPr>
          <w:rFonts w:ascii="宋体" w:eastAsia="宋体" w:hAnsi="宋体" w:cs="宋体"/>
          <w:kern w:val="0"/>
          <w:sz w:val="24"/>
        </w:rPr>
        <w:t>）的调度策略，支持作业组，提供</w:t>
      </w:r>
      <w:proofErr w:type="spellStart"/>
      <w:r>
        <w:rPr>
          <w:rFonts w:ascii="宋体" w:eastAsia="宋体" w:hAnsi="宋体" w:cs="宋体"/>
          <w:kern w:val="0"/>
          <w:sz w:val="24"/>
        </w:rPr>
        <w:t>QoS</w:t>
      </w:r>
      <w:proofErr w:type="spellEnd"/>
      <w:r>
        <w:rPr>
          <w:rFonts w:ascii="宋体" w:eastAsia="宋体" w:hAnsi="宋体" w:cs="宋体"/>
          <w:kern w:val="0"/>
          <w:sz w:val="24"/>
        </w:rPr>
        <w:t>访问控制机制以及调度策略的有效性检查机制。具有能效感知调度功能，可对集群系统和工作负载信息进行监控。针对无负载计算节点提供多级节能管理，如自动休眠、自动关机、自动启动、自动开机，通过本功能模块达到绿色节能效果。支持统一记录和跟踪作业状态，并根据预定计费策略，对用户帐户进行充值、扣费、封禁操作。计费</w:t>
      </w:r>
      <w:r>
        <w:rPr>
          <w:rFonts w:ascii="宋体" w:eastAsia="宋体" w:hAnsi="宋体" w:cs="宋体"/>
          <w:kern w:val="0"/>
          <w:sz w:val="24"/>
        </w:rPr>
        <w:lastRenderedPageBreak/>
        <w:t>策略可支持核小时，包月，包年等多种形式。每个用户可察看自身作业费用清单，并产生报表。管理员可按需对所有用户产生计费报表。报表至少支持Excel格式。</w:t>
      </w:r>
      <w:r>
        <w:rPr>
          <w:rFonts w:ascii="宋体" w:eastAsia="宋体" w:hAnsi="宋体" w:cs="宋体"/>
          <w:kern w:val="0"/>
          <w:sz w:val="24"/>
        </w:rPr>
        <w:br/>
        <w:t>8、</w:t>
      </w:r>
      <w:r w:rsidR="0032585E">
        <w:rPr>
          <w:rFonts w:ascii="宋体" w:eastAsia="宋体" w:hAnsi="宋体" w:cs="宋体"/>
          <w:kern w:val="0"/>
          <w:sz w:val="24"/>
        </w:rPr>
        <w:t>24</w:t>
      </w:r>
      <w:r>
        <w:rPr>
          <w:rFonts w:ascii="宋体" w:eastAsia="宋体" w:hAnsi="宋体" w:cs="宋体"/>
          <w:kern w:val="0"/>
          <w:sz w:val="24"/>
        </w:rPr>
        <w:t>寸</w:t>
      </w:r>
      <w:r w:rsidR="0032585E">
        <w:rPr>
          <w:rFonts w:ascii="宋体" w:eastAsia="宋体" w:hAnsi="宋体" w:cs="宋体"/>
          <w:kern w:val="0"/>
          <w:sz w:val="24"/>
        </w:rPr>
        <w:t>显示器</w:t>
      </w:r>
      <w:r>
        <w:rPr>
          <w:rFonts w:ascii="宋体" w:eastAsia="宋体" w:hAnsi="宋体" w:cs="宋体"/>
          <w:kern w:val="0"/>
          <w:sz w:val="24"/>
        </w:rPr>
        <w:t>；</w:t>
      </w:r>
      <w:r>
        <w:rPr>
          <w:rFonts w:ascii="宋体" w:eastAsia="宋体" w:hAnsi="宋体" w:cs="宋体"/>
          <w:kern w:val="0"/>
          <w:sz w:val="24"/>
        </w:rPr>
        <w:br/>
        <w:t>9、键鼠套装；</w:t>
      </w:r>
      <w:r>
        <w:rPr>
          <w:rFonts w:ascii="宋体" w:eastAsia="宋体" w:hAnsi="宋体" w:cs="宋体"/>
          <w:kern w:val="0"/>
          <w:sz w:val="24"/>
        </w:rPr>
        <w:br/>
      </w:r>
      <w:r w:rsidR="00C71E13" w:rsidRPr="00A45AF7">
        <w:rPr>
          <w:rFonts w:ascii="宋体" w:eastAsia="宋体" w:hAnsi="宋体" w:cs="Times New Roman" w:hint="eastAsia"/>
          <w:bCs/>
          <w:sz w:val="24"/>
          <w:lang w:bidi="en-US"/>
        </w:rPr>
        <w:t>技术服务要求</w:t>
      </w:r>
    </w:p>
    <w:p w:rsidR="00C71E13" w:rsidRPr="00A45AF7" w:rsidRDefault="00C71E13" w:rsidP="00E31241">
      <w:pPr>
        <w:spacing w:line="360" w:lineRule="auto"/>
        <w:ind w:rightChars="91" w:right="191"/>
        <w:jc w:val="left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1.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设备安装调试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在买方指定的地点完成安装调试，并配合买方进行测试验收。</w:t>
      </w:r>
    </w:p>
    <w:p w:rsidR="00C71E13" w:rsidRPr="00A45AF7" w:rsidRDefault="00C71E13" w:rsidP="00E31241">
      <w:pPr>
        <w:spacing w:line="360" w:lineRule="auto"/>
        <w:ind w:rightChars="91" w:right="191"/>
        <w:jc w:val="left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2.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质保期为验收合格后</w:t>
      </w:r>
      <w:r>
        <w:rPr>
          <w:rFonts w:ascii="宋体" w:eastAsia="宋体" w:hAnsi="宋体" w:cs="Times New Roman" w:hint="eastAsia"/>
          <w:bCs/>
          <w:sz w:val="24"/>
          <w:lang w:bidi="en-US"/>
        </w:rPr>
        <w:t>不低于12个月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，终身维修，质保期外只收硬件成本费</w:t>
      </w:r>
      <w:r>
        <w:rPr>
          <w:rFonts w:ascii="宋体" w:eastAsia="宋体" w:hAnsi="宋体" w:cs="Times New Roman" w:hint="eastAsia"/>
          <w:bCs/>
          <w:sz w:val="24"/>
          <w:lang w:bidi="en-US"/>
        </w:rPr>
        <w:t>,</w:t>
      </w:r>
      <w:r w:rsidRPr="00EE594E">
        <w:rPr>
          <w:rFonts w:hint="eastAsia"/>
          <w:sz w:val="24"/>
        </w:rPr>
        <w:t xml:space="preserve"> </w:t>
      </w:r>
      <w:r w:rsidRPr="003C102F">
        <w:rPr>
          <w:rFonts w:hint="eastAsia"/>
          <w:sz w:val="24"/>
        </w:rPr>
        <w:t>提供服务升级、固件升级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。</w:t>
      </w:r>
    </w:p>
    <w:p w:rsidR="00C71E13" w:rsidRPr="00A45AF7" w:rsidRDefault="00C71E13" w:rsidP="00E31241">
      <w:pPr>
        <w:spacing w:line="360" w:lineRule="auto"/>
        <w:ind w:rightChars="91" w:right="191"/>
        <w:jc w:val="left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3.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维修响应时间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接到维修通知后，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>1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个工作日内作出响应，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>3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个工作日内到场排除故障。</w:t>
      </w:r>
    </w:p>
    <w:p w:rsidR="00C71E13" w:rsidRPr="00A45AF7" w:rsidRDefault="00C71E13" w:rsidP="00E31241">
      <w:pPr>
        <w:spacing w:line="360" w:lineRule="auto"/>
        <w:ind w:rightChars="91" w:right="191"/>
        <w:jc w:val="left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4.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交货地点：用户指定位置。</w:t>
      </w:r>
    </w:p>
    <w:p w:rsidR="00C71E13" w:rsidRPr="003F13CC" w:rsidRDefault="00C71E13" w:rsidP="00E31241">
      <w:pPr>
        <w:jc w:val="left"/>
      </w:pPr>
    </w:p>
    <w:p w:rsidR="00432512" w:rsidRPr="00C71E13" w:rsidRDefault="00432512" w:rsidP="00E31241">
      <w:pPr>
        <w:jc w:val="left"/>
        <w:rPr>
          <w:rFonts w:ascii="宋体" w:eastAsia="宋体" w:hAnsi="宋体" w:cs="宋体"/>
          <w:kern w:val="0"/>
          <w:sz w:val="24"/>
        </w:rPr>
      </w:pPr>
    </w:p>
    <w:sectPr w:rsidR="00432512" w:rsidRPr="00C71E13" w:rsidSect="00CA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E1" w:rsidRDefault="001C3FE1" w:rsidP="0032585E">
      <w:r>
        <w:separator/>
      </w:r>
    </w:p>
  </w:endnote>
  <w:endnote w:type="continuationSeparator" w:id="1">
    <w:p w:rsidR="001C3FE1" w:rsidRDefault="001C3FE1" w:rsidP="0032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E1" w:rsidRDefault="001C3FE1" w:rsidP="0032585E">
      <w:r>
        <w:separator/>
      </w:r>
    </w:p>
  </w:footnote>
  <w:footnote w:type="continuationSeparator" w:id="1">
    <w:p w:rsidR="001C3FE1" w:rsidRDefault="001C3FE1" w:rsidP="00325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E858A1"/>
    <w:rsid w:val="001C3FE1"/>
    <w:rsid w:val="0032585E"/>
    <w:rsid w:val="00432512"/>
    <w:rsid w:val="006307FB"/>
    <w:rsid w:val="009E13B2"/>
    <w:rsid w:val="00C71E13"/>
    <w:rsid w:val="00CA6689"/>
    <w:rsid w:val="00E31241"/>
    <w:rsid w:val="00EE5301"/>
    <w:rsid w:val="51E8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6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58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58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141</Characters>
  <Application>Microsoft Office Word</Application>
  <DocSecurity>0</DocSecurity>
  <Lines>1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antian</dc:creator>
  <cp:lastModifiedBy>thinkpad</cp:lastModifiedBy>
  <cp:revision>3</cp:revision>
  <dcterms:created xsi:type="dcterms:W3CDTF">2017-09-30T06:50:00Z</dcterms:created>
  <dcterms:modified xsi:type="dcterms:W3CDTF">2017-10-21T02:07:00Z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