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0E" w:rsidRPr="007C5F95" w:rsidRDefault="007C5F95" w:rsidP="00CC7FA6">
      <w:pPr>
        <w:pStyle w:val="a3"/>
        <w:spacing w:line="360" w:lineRule="auto"/>
        <w:jc w:val="center"/>
        <w:rPr>
          <w:rFonts w:asciiTheme="majorEastAsia" w:eastAsiaTheme="majorEastAsia" w:hAnsiTheme="majorEastAsia"/>
          <w:b/>
          <w:sz w:val="32"/>
          <w:szCs w:val="32"/>
        </w:rPr>
      </w:pPr>
      <w:r w:rsidRPr="007C5F95">
        <w:rPr>
          <w:rFonts w:asciiTheme="majorEastAsia" w:eastAsiaTheme="majorEastAsia" w:hAnsiTheme="majorEastAsia" w:hint="eastAsia"/>
          <w:b/>
          <w:sz w:val="32"/>
          <w:szCs w:val="32"/>
        </w:rPr>
        <w:t>全内反射</w:t>
      </w:r>
      <w:r w:rsidR="00651D29" w:rsidRPr="007C5F95">
        <w:rPr>
          <w:rFonts w:asciiTheme="majorEastAsia" w:eastAsiaTheme="majorEastAsia" w:hAnsiTheme="majorEastAsia" w:hint="eastAsia"/>
          <w:b/>
          <w:sz w:val="32"/>
          <w:szCs w:val="32"/>
        </w:rPr>
        <w:t>倒置</w:t>
      </w:r>
      <w:r w:rsidRPr="007C5F95">
        <w:rPr>
          <w:rFonts w:asciiTheme="majorEastAsia" w:eastAsiaTheme="majorEastAsia" w:hAnsiTheme="majorEastAsia" w:hint="eastAsia"/>
          <w:b/>
          <w:sz w:val="32"/>
          <w:szCs w:val="32"/>
        </w:rPr>
        <w:t>荧光</w:t>
      </w:r>
      <w:r w:rsidR="00651D29" w:rsidRPr="007C5F95">
        <w:rPr>
          <w:rFonts w:asciiTheme="majorEastAsia" w:eastAsiaTheme="majorEastAsia" w:hAnsiTheme="majorEastAsia" w:hint="eastAsia"/>
          <w:b/>
          <w:sz w:val="32"/>
          <w:szCs w:val="32"/>
        </w:rPr>
        <w:t>显微镜</w:t>
      </w:r>
    </w:p>
    <w:p w:rsidR="00491F3C" w:rsidRPr="00541FF5" w:rsidRDefault="00541FF5" w:rsidP="00541FF5">
      <w:pPr>
        <w:spacing w:before="120" w:line="276" w:lineRule="auto"/>
        <w:jc w:val="left"/>
        <w:rPr>
          <w:rFonts w:ascii="Arial" w:eastAsiaTheme="minorEastAsia" w:hAnsi="Arial" w:cs="Arial"/>
          <w:b/>
          <w:bCs/>
          <w:sz w:val="20"/>
        </w:rPr>
      </w:pPr>
      <w:r>
        <w:rPr>
          <w:rFonts w:ascii="Arial" w:eastAsiaTheme="minorEastAsia" w:hAnsiTheme="minorEastAsia" w:cs="Arial" w:hint="eastAsia"/>
          <w:b/>
          <w:bCs/>
          <w:sz w:val="20"/>
        </w:rPr>
        <w:t>一</w:t>
      </w:r>
      <w:r>
        <w:rPr>
          <w:rFonts w:asciiTheme="minorEastAsia" w:eastAsiaTheme="minorEastAsia" w:hAnsiTheme="minorEastAsia" w:cs="Arial" w:hint="eastAsia"/>
          <w:b/>
          <w:bCs/>
          <w:sz w:val="20"/>
        </w:rPr>
        <w:t>、</w:t>
      </w:r>
      <w:r w:rsidR="00491F3C" w:rsidRPr="007C5F95">
        <w:rPr>
          <w:rFonts w:ascii="Arial" w:eastAsiaTheme="minorEastAsia" w:hAnsiTheme="minorEastAsia" w:cs="Arial"/>
          <w:b/>
          <w:bCs/>
          <w:sz w:val="20"/>
        </w:rPr>
        <w:t>设备用途</w:t>
      </w:r>
    </w:p>
    <w:p w:rsidR="00491F3C" w:rsidRPr="00541FF5" w:rsidRDefault="00541FF5" w:rsidP="00541FF5">
      <w:pPr>
        <w:spacing w:line="276" w:lineRule="auto"/>
        <w:ind w:firstLineChars="200" w:firstLine="400"/>
        <w:rPr>
          <w:rFonts w:ascii="Arial" w:eastAsiaTheme="minorEastAsia" w:hAnsiTheme="minorEastAsia" w:cs="Arial"/>
          <w:sz w:val="20"/>
        </w:rPr>
      </w:pPr>
      <w:r w:rsidRPr="00541FF5">
        <w:rPr>
          <w:rFonts w:ascii="Arial" w:eastAsiaTheme="minorEastAsia" w:hAnsiTheme="minorEastAsia" w:cs="Arial"/>
          <w:sz w:val="20"/>
        </w:rPr>
        <w:t>应用单分子</w:t>
      </w:r>
      <w:r w:rsidRPr="00541FF5">
        <w:rPr>
          <w:rFonts w:ascii="Arial" w:eastAsiaTheme="minorEastAsia" w:hAnsiTheme="minorEastAsia" w:cs="Arial"/>
          <w:sz w:val="20"/>
        </w:rPr>
        <w:t>FRET</w:t>
      </w:r>
      <w:r>
        <w:rPr>
          <w:rFonts w:ascii="Arial" w:eastAsiaTheme="minorEastAsia" w:hAnsiTheme="minorEastAsia" w:cs="Arial"/>
          <w:sz w:val="20"/>
        </w:rPr>
        <w:t>研究膜</w:t>
      </w:r>
      <w:r w:rsidRPr="00541FF5">
        <w:rPr>
          <w:rFonts w:ascii="Arial" w:eastAsiaTheme="minorEastAsia" w:hAnsiTheme="minorEastAsia" w:cs="Arial"/>
          <w:sz w:val="20"/>
        </w:rPr>
        <w:t>转运蛋白在转运过程中构象变化的动态过程</w:t>
      </w:r>
      <w:r w:rsidR="000F4591">
        <w:rPr>
          <w:rFonts w:ascii="Arial" w:eastAsiaTheme="minorEastAsia" w:hAnsiTheme="minorEastAsia" w:cs="Arial" w:hint="eastAsia"/>
          <w:sz w:val="20"/>
        </w:rPr>
        <w:t>观察</w:t>
      </w:r>
    </w:p>
    <w:p w:rsidR="00491F3C" w:rsidRPr="007C5F95" w:rsidRDefault="00541FF5" w:rsidP="00541FF5">
      <w:pPr>
        <w:spacing w:before="120" w:line="276" w:lineRule="auto"/>
        <w:jc w:val="left"/>
        <w:rPr>
          <w:rFonts w:ascii="Arial" w:eastAsiaTheme="minorEastAsia" w:hAnsi="Arial" w:cs="Arial"/>
          <w:b/>
          <w:bCs/>
          <w:sz w:val="20"/>
        </w:rPr>
      </w:pPr>
      <w:r>
        <w:rPr>
          <w:rFonts w:ascii="Arial" w:eastAsiaTheme="minorEastAsia" w:hAnsiTheme="minorEastAsia" w:cs="Arial" w:hint="eastAsia"/>
          <w:b/>
          <w:bCs/>
          <w:sz w:val="20"/>
        </w:rPr>
        <w:t>二</w:t>
      </w:r>
      <w:r>
        <w:rPr>
          <w:rFonts w:asciiTheme="minorEastAsia" w:eastAsiaTheme="minorEastAsia" w:hAnsiTheme="minorEastAsia" w:cs="Arial" w:hint="eastAsia"/>
          <w:b/>
          <w:bCs/>
          <w:sz w:val="20"/>
        </w:rPr>
        <w:t>、</w:t>
      </w:r>
      <w:r w:rsidR="00491F3C" w:rsidRPr="007C5F95">
        <w:rPr>
          <w:rFonts w:ascii="Arial" w:eastAsiaTheme="minorEastAsia" w:hAnsiTheme="minorEastAsia" w:cs="Arial"/>
          <w:b/>
          <w:bCs/>
          <w:sz w:val="20"/>
        </w:rPr>
        <w:t>技术</w:t>
      </w:r>
      <w:r w:rsidR="007211F6" w:rsidRPr="007C5F95">
        <w:rPr>
          <w:rFonts w:ascii="Arial" w:eastAsiaTheme="minorEastAsia" w:hAnsiTheme="minorEastAsia" w:cs="Arial"/>
          <w:b/>
          <w:bCs/>
          <w:sz w:val="20"/>
        </w:rPr>
        <w:t>指标</w:t>
      </w:r>
      <w:bookmarkStart w:id="0" w:name="_GoBack"/>
      <w:bookmarkEnd w:id="0"/>
    </w:p>
    <w:p w:rsidR="00651D29" w:rsidRPr="007C5F95" w:rsidRDefault="00651D29" w:rsidP="00541FF5">
      <w:pPr>
        <w:spacing w:line="276" w:lineRule="auto"/>
        <w:ind w:firstLineChars="200" w:firstLine="400"/>
        <w:rPr>
          <w:rFonts w:ascii="Arial" w:eastAsiaTheme="minorEastAsia" w:hAnsi="Arial" w:cs="Arial"/>
          <w:sz w:val="20"/>
        </w:rPr>
      </w:pPr>
      <w:r w:rsidRPr="007C5F95">
        <w:rPr>
          <w:rFonts w:ascii="Arial" w:eastAsiaTheme="minorEastAsia" w:hAnsi="Arial" w:cs="Arial"/>
          <w:sz w:val="20"/>
        </w:rPr>
        <w:t>1</w:t>
      </w:r>
      <w:r w:rsidRPr="007C5F95">
        <w:rPr>
          <w:rFonts w:ascii="Arial" w:eastAsiaTheme="minorEastAsia" w:hAnsiTheme="minorEastAsia" w:cs="Arial"/>
          <w:sz w:val="20"/>
        </w:rPr>
        <w:t>、</w:t>
      </w:r>
      <w:r w:rsidR="00541FF5">
        <w:rPr>
          <w:rFonts w:ascii="Arial" w:eastAsiaTheme="minorEastAsia" w:hAnsiTheme="minorEastAsia" w:cs="Arial" w:hint="eastAsia"/>
          <w:sz w:val="20"/>
        </w:rPr>
        <w:t xml:space="preserve">  </w:t>
      </w:r>
      <w:r w:rsidRPr="007C5F95">
        <w:rPr>
          <w:rFonts w:ascii="Arial" w:eastAsiaTheme="minorEastAsia" w:hAnsiTheme="minorEastAsia" w:cs="Arial"/>
          <w:sz w:val="20"/>
        </w:rPr>
        <w:t>工作条件</w:t>
      </w:r>
    </w:p>
    <w:p w:rsidR="00651D29" w:rsidRPr="007C5F95" w:rsidRDefault="00651D29" w:rsidP="00541FF5">
      <w:pPr>
        <w:spacing w:line="276" w:lineRule="auto"/>
        <w:ind w:leftChars="191" w:left="901" w:hangingChars="250" w:hanging="500"/>
        <w:rPr>
          <w:rFonts w:ascii="Arial" w:eastAsiaTheme="minorEastAsia" w:hAnsi="Arial" w:cs="Arial"/>
          <w:sz w:val="20"/>
        </w:rPr>
      </w:pPr>
      <w:r w:rsidRPr="007C5F95">
        <w:rPr>
          <w:rFonts w:ascii="Arial" w:eastAsiaTheme="minorEastAsia" w:hAnsi="Arial" w:cs="Arial"/>
          <w:sz w:val="20"/>
        </w:rPr>
        <w:t xml:space="preserve">1.1  </w:t>
      </w:r>
      <w:r w:rsidRPr="007C5F95">
        <w:rPr>
          <w:rFonts w:ascii="Arial" w:eastAsiaTheme="minorEastAsia" w:hAnsiTheme="minorEastAsia" w:cs="Arial"/>
          <w:sz w:val="20"/>
        </w:rPr>
        <w:t>适于在气温为摄氏</w:t>
      </w:r>
      <w:r w:rsidRPr="007C5F95">
        <w:rPr>
          <w:rFonts w:ascii="Arial" w:eastAsiaTheme="minorEastAsia" w:hAnsi="Arial" w:cs="Arial"/>
          <w:sz w:val="20"/>
        </w:rPr>
        <w:t>-40</w:t>
      </w:r>
      <w:r w:rsidRPr="007C5F95">
        <w:rPr>
          <w:rFonts w:ascii="Arial" w:eastAsiaTheme="minorEastAsia" w:hAnsiTheme="minorEastAsia" w:cs="Arial"/>
          <w:sz w:val="20"/>
        </w:rPr>
        <w:t>℃～＋</w:t>
      </w:r>
      <w:r w:rsidRPr="007C5F95">
        <w:rPr>
          <w:rFonts w:ascii="Arial" w:eastAsiaTheme="minorEastAsia" w:hAnsi="Arial" w:cs="Arial"/>
          <w:sz w:val="20"/>
        </w:rPr>
        <w:t>50</w:t>
      </w:r>
      <w:r w:rsidRPr="007C5F95">
        <w:rPr>
          <w:rFonts w:ascii="Arial" w:eastAsiaTheme="minorEastAsia" w:hAnsiTheme="minorEastAsia" w:cs="Arial"/>
          <w:sz w:val="20"/>
        </w:rPr>
        <w:t>℃的环境条件下运输和贮存，在电源</w:t>
      </w:r>
      <w:r w:rsidRPr="007C5F95">
        <w:rPr>
          <w:rFonts w:ascii="Arial" w:eastAsiaTheme="minorEastAsia" w:hAnsi="Arial" w:cs="Arial"/>
          <w:sz w:val="20"/>
        </w:rPr>
        <w:t>220V</w:t>
      </w:r>
      <w:r w:rsidRPr="007C5F95">
        <w:rPr>
          <w:rFonts w:ascii="Arial" w:eastAsiaTheme="minorEastAsia" w:hAnsiTheme="minorEastAsia" w:cs="Arial"/>
          <w:sz w:val="20"/>
        </w:rPr>
        <w:t>（</w:t>
      </w:r>
      <w:r w:rsidRPr="007C5F95">
        <w:rPr>
          <w:rFonts w:ascii="Arial" w:eastAsiaTheme="minorEastAsia" w:hAnsi="Arial" w:cs="Arial"/>
          <w:sz w:val="20"/>
        </w:rPr>
        <w:sym w:font="Symbol" w:char="F0B1"/>
      </w:r>
      <w:r w:rsidRPr="007C5F95">
        <w:rPr>
          <w:rFonts w:ascii="Arial" w:eastAsiaTheme="minorEastAsia" w:hAnsi="Arial" w:cs="Arial"/>
          <w:sz w:val="20"/>
        </w:rPr>
        <w:t>10%</w:t>
      </w:r>
      <w:r w:rsidRPr="007C5F95">
        <w:rPr>
          <w:rFonts w:ascii="Arial" w:eastAsiaTheme="minorEastAsia" w:hAnsiTheme="minorEastAsia" w:cs="Arial"/>
          <w:sz w:val="20"/>
        </w:rPr>
        <w:t>）</w:t>
      </w:r>
      <w:r w:rsidRPr="007C5F95">
        <w:rPr>
          <w:rFonts w:ascii="Arial" w:eastAsiaTheme="minorEastAsia" w:hAnsi="Arial" w:cs="Arial"/>
          <w:sz w:val="20"/>
        </w:rPr>
        <w:t>/50Hz</w:t>
      </w:r>
      <w:r w:rsidRPr="007C5F95">
        <w:rPr>
          <w:rFonts w:ascii="Arial" w:eastAsiaTheme="minorEastAsia" w:hAnsiTheme="minorEastAsia" w:cs="Arial"/>
          <w:sz w:val="20"/>
        </w:rPr>
        <w:t>、气温摄氏</w:t>
      </w:r>
      <w:r w:rsidRPr="007C5F95">
        <w:rPr>
          <w:rFonts w:ascii="Arial" w:eastAsiaTheme="minorEastAsia" w:hAnsi="Arial" w:cs="Arial"/>
          <w:sz w:val="20"/>
        </w:rPr>
        <w:t>-5</w:t>
      </w:r>
      <w:r w:rsidRPr="007C5F95">
        <w:rPr>
          <w:rFonts w:ascii="Arial" w:eastAsiaTheme="minorEastAsia" w:hAnsiTheme="minorEastAsia" w:cs="Arial"/>
          <w:sz w:val="20"/>
        </w:rPr>
        <w:t>℃～</w:t>
      </w:r>
      <w:r w:rsidRPr="007C5F95">
        <w:rPr>
          <w:rFonts w:ascii="Arial" w:eastAsiaTheme="minorEastAsia" w:hAnsi="Arial" w:cs="Arial"/>
          <w:sz w:val="20"/>
        </w:rPr>
        <w:t>40</w:t>
      </w:r>
      <w:r w:rsidRPr="007C5F95">
        <w:rPr>
          <w:rFonts w:ascii="Arial" w:eastAsiaTheme="minorEastAsia" w:hAnsiTheme="minorEastAsia" w:cs="Arial"/>
          <w:sz w:val="20"/>
        </w:rPr>
        <w:t>℃和相对湿度</w:t>
      </w:r>
      <w:r w:rsidRPr="007C5F95">
        <w:rPr>
          <w:rFonts w:ascii="Arial" w:eastAsiaTheme="minorEastAsia" w:hAnsi="Arial" w:cs="Arial"/>
          <w:sz w:val="20"/>
        </w:rPr>
        <w:t>85%</w:t>
      </w:r>
      <w:r w:rsidRPr="007C5F95">
        <w:rPr>
          <w:rFonts w:ascii="Arial" w:eastAsiaTheme="minorEastAsia" w:hAnsiTheme="minorEastAsia" w:cs="Arial"/>
          <w:sz w:val="20"/>
        </w:rPr>
        <w:t>的环境条件下运行。</w:t>
      </w:r>
    </w:p>
    <w:p w:rsidR="00541FF5" w:rsidRPr="00514AFE" w:rsidRDefault="00651D29" w:rsidP="00514AFE">
      <w:pPr>
        <w:spacing w:line="276" w:lineRule="auto"/>
        <w:ind w:firstLineChars="200" w:firstLine="400"/>
        <w:rPr>
          <w:rFonts w:ascii="Arial" w:eastAsiaTheme="minorEastAsia" w:hAnsiTheme="minorEastAsia" w:cs="Arial"/>
          <w:sz w:val="20"/>
        </w:rPr>
      </w:pPr>
      <w:r w:rsidRPr="007C5F95">
        <w:rPr>
          <w:rFonts w:ascii="Arial" w:eastAsiaTheme="minorEastAsia" w:hAnsi="Arial" w:cs="Arial"/>
          <w:sz w:val="20"/>
        </w:rPr>
        <w:t xml:space="preserve">1.2  </w:t>
      </w:r>
      <w:r w:rsidRPr="007C5F95">
        <w:rPr>
          <w:rFonts w:ascii="Arial" w:eastAsiaTheme="minorEastAsia" w:hAnsiTheme="minorEastAsia" w:cs="Arial"/>
          <w:sz w:val="20"/>
        </w:rPr>
        <w:t>配置符合中国有关标准要求的插头，或提供适当的转换插座。</w:t>
      </w:r>
    </w:p>
    <w:p w:rsidR="00651D29" w:rsidRPr="007C5F95" w:rsidRDefault="00651D29" w:rsidP="00541FF5">
      <w:pPr>
        <w:spacing w:line="276" w:lineRule="auto"/>
        <w:ind w:firstLineChars="200" w:firstLine="400"/>
        <w:rPr>
          <w:rFonts w:ascii="Arial" w:eastAsiaTheme="minorEastAsia" w:hAnsi="Arial" w:cs="Arial"/>
          <w:sz w:val="20"/>
        </w:rPr>
      </w:pPr>
      <w:r w:rsidRPr="007C5F95">
        <w:rPr>
          <w:rFonts w:ascii="Arial" w:eastAsiaTheme="minorEastAsia" w:hAnsi="Arial" w:cs="Arial"/>
          <w:sz w:val="20"/>
        </w:rPr>
        <w:t>2</w:t>
      </w:r>
      <w:r w:rsidRPr="007C5F95">
        <w:rPr>
          <w:rFonts w:ascii="Arial" w:eastAsiaTheme="minorEastAsia" w:hAnsiTheme="minorEastAsia" w:cs="Arial"/>
          <w:sz w:val="20"/>
        </w:rPr>
        <w:t>、</w:t>
      </w:r>
      <w:r w:rsidR="00541FF5">
        <w:rPr>
          <w:rFonts w:ascii="Arial" w:eastAsiaTheme="minorEastAsia" w:hAnsiTheme="minorEastAsia" w:cs="Arial" w:hint="eastAsia"/>
          <w:sz w:val="20"/>
        </w:rPr>
        <w:t>设备</w:t>
      </w:r>
      <w:r w:rsidRPr="007C5F95">
        <w:rPr>
          <w:rFonts w:ascii="Arial" w:eastAsiaTheme="minorEastAsia" w:hAnsiTheme="minorEastAsia" w:cs="Arial"/>
          <w:sz w:val="20"/>
        </w:rPr>
        <w:t>主要技术指标</w:t>
      </w:r>
    </w:p>
    <w:p w:rsidR="00541FF5" w:rsidRPr="00541FF5" w:rsidRDefault="00651D29" w:rsidP="00541FF5">
      <w:pPr>
        <w:spacing w:line="276" w:lineRule="auto"/>
        <w:ind w:leftChars="191" w:left="801" w:hangingChars="200" w:hanging="400"/>
        <w:rPr>
          <w:rFonts w:ascii="Arial" w:eastAsiaTheme="minorEastAsia" w:hAnsiTheme="minorEastAsia" w:cs="Arial"/>
          <w:sz w:val="20"/>
        </w:rPr>
      </w:pPr>
      <w:r w:rsidRPr="00541FF5">
        <w:rPr>
          <w:rFonts w:ascii="Arial" w:eastAsiaTheme="minorEastAsia" w:hAnsiTheme="minorEastAsia" w:cs="Arial"/>
          <w:sz w:val="20"/>
        </w:rPr>
        <w:t>2.1</w:t>
      </w:r>
      <w:r w:rsidR="00541FF5" w:rsidRPr="00541FF5">
        <w:rPr>
          <w:rFonts w:ascii="Arial" w:eastAsiaTheme="minorEastAsia" w:hAnsiTheme="minorEastAsia" w:cs="Arial" w:hint="eastAsia"/>
          <w:sz w:val="20"/>
        </w:rPr>
        <w:t>全内反射倒置荧光显微镜</w:t>
      </w:r>
      <w:r w:rsidR="00541FF5" w:rsidRPr="00541FF5">
        <w:rPr>
          <w:rFonts w:ascii="Arial" w:eastAsiaTheme="minorEastAsia" w:hAnsi="Arial" w:cs="Arial"/>
          <w:sz w:val="20"/>
        </w:rPr>
        <w:t>：无限远校正光学系统，双层</w:t>
      </w:r>
      <w:r w:rsidR="00541FF5" w:rsidRPr="00541FF5">
        <w:rPr>
          <w:rFonts w:ascii="Arial" w:eastAsiaTheme="minorEastAsia" w:hAnsi="Arial" w:cs="Arial" w:hint="eastAsia"/>
          <w:sz w:val="20"/>
        </w:rPr>
        <w:t>荧光</w:t>
      </w:r>
      <w:r w:rsidR="00541FF5" w:rsidRPr="00541FF5">
        <w:rPr>
          <w:rFonts w:ascii="Arial" w:eastAsiaTheme="minorEastAsia" w:hAnsi="Arial" w:cs="Arial"/>
          <w:sz w:val="20"/>
        </w:rPr>
        <w:t>光路设计，</w:t>
      </w:r>
      <w:r w:rsidR="00541FF5" w:rsidRPr="00541FF5">
        <w:rPr>
          <w:rFonts w:ascii="Arial" w:eastAsiaTheme="minorEastAsia" w:hAnsi="Arial" w:cs="Arial" w:hint="eastAsia"/>
          <w:sz w:val="20"/>
        </w:rPr>
        <w:t>可</w:t>
      </w:r>
      <w:r w:rsidR="00541FF5" w:rsidRPr="00541FF5">
        <w:rPr>
          <w:rFonts w:ascii="Arial" w:eastAsiaTheme="minorEastAsia" w:hAnsi="Arial" w:cs="Arial"/>
          <w:sz w:val="20"/>
        </w:rPr>
        <w:t>同时</w:t>
      </w:r>
      <w:r w:rsidR="00541FF5" w:rsidRPr="00541FF5">
        <w:rPr>
          <w:rFonts w:ascii="Arial" w:eastAsiaTheme="minorEastAsia" w:hAnsi="Arial" w:cs="Arial" w:hint="eastAsia"/>
          <w:sz w:val="20"/>
        </w:rPr>
        <w:t>装</w:t>
      </w:r>
      <w:r w:rsidR="00541FF5" w:rsidRPr="00541FF5">
        <w:rPr>
          <w:rFonts w:ascii="Arial" w:eastAsiaTheme="minorEastAsia" w:hAnsi="Arial" w:cs="Arial"/>
          <w:sz w:val="20"/>
        </w:rPr>
        <w:t>两个</w:t>
      </w:r>
      <w:r w:rsidR="00541FF5" w:rsidRPr="00541FF5">
        <w:rPr>
          <w:rFonts w:ascii="Arial" w:eastAsiaTheme="minorEastAsia" w:hAnsi="Arial" w:cs="Arial"/>
          <w:sz w:val="20"/>
        </w:rPr>
        <w:t>8</w:t>
      </w:r>
      <w:r w:rsidR="00541FF5" w:rsidRPr="00541FF5">
        <w:rPr>
          <w:rFonts w:ascii="Arial" w:eastAsiaTheme="minorEastAsia" w:hAnsi="Arial" w:cs="Arial"/>
          <w:sz w:val="20"/>
        </w:rPr>
        <w:t>孔码激发块转盘及其他光路设施</w:t>
      </w:r>
    </w:p>
    <w:p w:rsidR="00541FF5" w:rsidRPr="00541FF5" w:rsidRDefault="000F4591" w:rsidP="00541FF5">
      <w:pPr>
        <w:spacing w:line="276" w:lineRule="auto"/>
        <w:ind w:leftChars="68" w:left="901" w:hangingChars="379" w:hanging="758"/>
        <w:rPr>
          <w:rFonts w:ascii="Arial" w:eastAsiaTheme="minorEastAsia" w:hAnsi="Arial" w:cs="Arial"/>
          <w:sz w:val="20"/>
        </w:rPr>
      </w:pPr>
      <w:r w:rsidRPr="000934C9">
        <w:rPr>
          <w:rFonts w:ascii="Arial" w:eastAsiaTheme="minorEastAsia" w:hAnsi="Arial" w:cs="Arial" w:hint="eastAsia"/>
          <w:sz w:val="20"/>
        </w:rPr>
        <w:t>★</w:t>
      </w:r>
      <w:r w:rsidR="00541FF5">
        <w:rPr>
          <w:rFonts w:ascii="Arial" w:eastAsiaTheme="minorEastAsia" w:hAnsi="Arial" w:cs="Arial" w:hint="eastAsia"/>
          <w:sz w:val="20"/>
        </w:rPr>
        <w:t>2</w:t>
      </w:r>
      <w:r w:rsidR="00541FF5" w:rsidRPr="00541FF5">
        <w:rPr>
          <w:rFonts w:ascii="Arial" w:eastAsiaTheme="minorEastAsia" w:hAnsi="Arial" w:cs="Arial" w:hint="eastAsia"/>
          <w:sz w:val="20"/>
        </w:rPr>
        <w:t xml:space="preserve">.2. </w:t>
      </w:r>
      <w:r w:rsidR="00541FF5" w:rsidRPr="00541FF5">
        <w:rPr>
          <w:rFonts w:ascii="Arial" w:eastAsiaTheme="minorEastAsia" w:hAnsi="Arial" w:cs="Arial" w:hint="eastAsia"/>
          <w:sz w:val="20"/>
        </w:rPr>
        <w:t>封闭框架式机身，高刚性，高热稳定性</w:t>
      </w:r>
      <w:r w:rsidR="00541FF5" w:rsidRPr="00541FF5">
        <w:rPr>
          <w:rFonts w:ascii="Arial" w:eastAsiaTheme="minorEastAsia" w:hAnsi="Arial" w:cs="Arial" w:hint="eastAsia"/>
          <w:sz w:val="20"/>
        </w:rPr>
        <w:t>(x,y</w:t>
      </w:r>
      <w:r w:rsidR="00541FF5" w:rsidRPr="00541FF5">
        <w:rPr>
          <w:rFonts w:ascii="Arial" w:eastAsiaTheme="minorEastAsia" w:hAnsi="Arial" w:cs="Arial" w:hint="eastAsia"/>
          <w:sz w:val="20"/>
        </w:rPr>
        <w:t>轴</w:t>
      </w:r>
      <w:r w:rsidR="00541FF5" w:rsidRPr="00541FF5">
        <w:rPr>
          <w:rFonts w:ascii="Arial" w:eastAsiaTheme="minorEastAsia" w:hAnsi="Arial" w:cs="Arial" w:hint="eastAsia"/>
          <w:sz w:val="20"/>
        </w:rPr>
        <w:t xml:space="preserve">), </w:t>
      </w:r>
      <w:r w:rsidR="00541FF5" w:rsidRPr="00541FF5">
        <w:rPr>
          <w:rFonts w:ascii="Arial" w:eastAsiaTheme="minorEastAsia" w:hAnsi="Arial" w:cs="Arial"/>
          <w:sz w:val="20"/>
        </w:rPr>
        <w:t>左口光路切换：</w:t>
      </w:r>
      <w:r w:rsidR="00541FF5" w:rsidRPr="00541FF5">
        <w:rPr>
          <w:rFonts w:ascii="Arial" w:eastAsiaTheme="minorEastAsia" w:hAnsi="Arial" w:cs="Arial"/>
          <w:sz w:val="20"/>
        </w:rPr>
        <w:t>0:100%</w:t>
      </w:r>
      <w:r w:rsidR="00541FF5" w:rsidRPr="00541FF5">
        <w:rPr>
          <w:rFonts w:ascii="Arial" w:eastAsiaTheme="minorEastAsia" w:hAnsi="Arial" w:cs="Arial"/>
          <w:sz w:val="20"/>
        </w:rPr>
        <w:t>；</w:t>
      </w:r>
      <w:r w:rsidR="00541FF5" w:rsidRPr="00541FF5">
        <w:rPr>
          <w:rFonts w:ascii="Arial" w:eastAsiaTheme="minorEastAsia" w:hAnsi="Arial" w:cs="Arial"/>
          <w:sz w:val="20"/>
        </w:rPr>
        <w:t>100%:0</w:t>
      </w:r>
    </w:p>
    <w:p w:rsidR="00541FF5" w:rsidRPr="00541FF5" w:rsidRDefault="00541FF5" w:rsidP="00541FF5">
      <w:pPr>
        <w:spacing w:line="276" w:lineRule="auto"/>
        <w:ind w:leftChars="191" w:left="901" w:hangingChars="250" w:hanging="500"/>
        <w:rPr>
          <w:rFonts w:ascii="Arial" w:eastAsiaTheme="minorEastAsia" w:hAnsi="Arial" w:cs="Arial"/>
          <w:sz w:val="20"/>
        </w:rPr>
      </w:pPr>
      <w:r>
        <w:rPr>
          <w:rFonts w:ascii="Arial" w:eastAsiaTheme="minorEastAsia" w:hAnsi="Arial" w:cs="Arial" w:hint="eastAsia"/>
          <w:sz w:val="20"/>
        </w:rPr>
        <w:t>2</w:t>
      </w:r>
      <w:r w:rsidRPr="00541FF5">
        <w:rPr>
          <w:rFonts w:ascii="Arial" w:eastAsiaTheme="minorEastAsia" w:hAnsi="Arial" w:cs="Arial" w:hint="eastAsia"/>
          <w:sz w:val="20"/>
        </w:rPr>
        <w:t xml:space="preserve">.3. </w:t>
      </w:r>
      <w:r w:rsidRPr="00541FF5">
        <w:rPr>
          <w:rFonts w:ascii="Arial" w:eastAsiaTheme="minorEastAsia" w:hAnsi="Arial" w:cs="Arial"/>
          <w:sz w:val="20"/>
        </w:rPr>
        <w:t>物镜转换器：</w:t>
      </w:r>
      <w:r w:rsidRPr="00541FF5">
        <w:rPr>
          <w:rFonts w:ascii="Arial" w:eastAsiaTheme="minorEastAsia" w:hAnsi="Arial" w:cs="Arial"/>
          <w:sz w:val="20"/>
        </w:rPr>
        <w:t>6</w:t>
      </w:r>
      <w:r w:rsidRPr="00541FF5">
        <w:rPr>
          <w:rFonts w:ascii="Arial" w:eastAsiaTheme="minorEastAsia" w:hAnsi="Arial" w:cs="Arial"/>
          <w:sz w:val="20"/>
        </w:rPr>
        <w:t>孔式物镜转换器。物镜转盘下配备防漏水功能装置</w:t>
      </w:r>
    </w:p>
    <w:p w:rsidR="00541FF5" w:rsidRPr="00541FF5" w:rsidRDefault="00541FF5" w:rsidP="00541FF5">
      <w:pPr>
        <w:spacing w:line="276" w:lineRule="auto"/>
        <w:ind w:leftChars="191" w:left="901" w:hangingChars="250" w:hanging="500"/>
        <w:rPr>
          <w:rFonts w:ascii="Arial" w:eastAsiaTheme="minorEastAsia" w:hAnsi="Arial" w:cs="Arial"/>
          <w:sz w:val="20"/>
        </w:rPr>
      </w:pPr>
      <w:r>
        <w:rPr>
          <w:rFonts w:ascii="Arial" w:eastAsiaTheme="minorEastAsia" w:hAnsi="Arial" w:cs="Arial" w:hint="eastAsia"/>
          <w:sz w:val="20"/>
        </w:rPr>
        <w:t>2</w:t>
      </w:r>
      <w:r w:rsidRPr="00541FF5">
        <w:rPr>
          <w:rFonts w:ascii="Arial" w:eastAsiaTheme="minorEastAsia" w:hAnsi="Arial" w:cs="Arial" w:hint="eastAsia"/>
          <w:sz w:val="20"/>
        </w:rPr>
        <w:t>.4. 100W</w:t>
      </w:r>
      <w:r w:rsidRPr="00541FF5">
        <w:rPr>
          <w:rFonts w:ascii="Arial" w:eastAsiaTheme="minorEastAsia" w:hAnsi="Arial" w:cs="Arial" w:hint="eastAsia"/>
          <w:sz w:val="20"/>
        </w:rPr>
        <w:t>卤素灯明场照明，超长工作距离聚光镜</w:t>
      </w:r>
      <w:r w:rsidRPr="00541FF5">
        <w:rPr>
          <w:rFonts w:ascii="Arial" w:eastAsiaTheme="minorEastAsia" w:hAnsi="Arial" w:cs="Arial" w:hint="eastAsia"/>
          <w:sz w:val="20"/>
        </w:rPr>
        <w:t xml:space="preserve">, </w:t>
      </w:r>
      <w:r w:rsidRPr="00541FF5">
        <w:rPr>
          <w:rFonts w:ascii="Arial" w:eastAsiaTheme="minorEastAsia" w:hAnsi="Arial" w:cs="Arial"/>
          <w:sz w:val="20"/>
        </w:rPr>
        <w:t>NA</w:t>
      </w:r>
      <w:r w:rsidRPr="00541FF5">
        <w:rPr>
          <w:rFonts w:ascii="Arial" w:eastAsiaTheme="minorEastAsia" w:hAnsi="Arial" w:cs="Arial" w:hint="eastAsia"/>
          <w:sz w:val="20"/>
        </w:rPr>
        <w:t xml:space="preserve"> </w:t>
      </w:r>
      <w:r w:rsidRPr="00541FF5">
        <w:rPr>
          <w:rFonts w:ascii="Arial" w:eastAsiaTheme="minorEastAsia" w:hAnsi="Arial" w:cs="Arial" w:hint="eastAsia"/>
          <w:sz w:val="20"/>
        </w:rPr>
        <w:t>≧</w:t>
      </w:r>
      <w:r w:rsidRPr="00541FF5">
        <w:rPr>
          <w:rFonts w:ascii="Arial" w:eastAsiaTheme="minorEastAsia" w:hAnsi="Arial" w:cs="Arial"/>
          <w:sz w:val="20"/>
        </w:rPr>
        <w:t>0.3,WD</w:t>
      </w:r>
      <w:r w:rsidRPr="00541FF5">
        <w:rPr>
          <w:rFonts w:ascii="Arial" w:eastAsiaTheme="minorEastAsia" w:hAnsi="Arial" w:cs="Arial" w:hint="eastAsia"/>
          <w:sz w:val="20"/>
        </w:rPr>
        <w:t xml:space="preserve"> </w:t>
      </w:r>
      <w:r w:rsidRPr="00541FF5">
        <w:rPr>
          <w:rFonts w:ascii="Arial" w:eastAsiaTheme="minorEastAsia" w:hAnsi="Arial" w:cs="Arial" w:hint="eastAsia"/>
          <w:sz w:val="20"/>
        </w:rPr>
        <w:t>≧</w:t>
      </w:r>
      <w:r w:rsidRPr="00541FF5">
        <w:rPr>
          <w:rFonts w:ascii="Arial" w:eastAsiaTheme="minorEastAsia" w:hAnsi="Arial" w:cs="Arial"/>
          <w:sz w:val="20"/>
        </w:rPr>
        <w:t>73MM</w:t>
      </w:r>
      <w:r w:rsidRPr="00541FF5">
        <w:rPr>
          <w:rFonts w:ascii="Arial" w:eastAsiaTheme="minorEastAsia" w:hAnsi="Arial" w:cs="Arial" w:hint="eastAsia"/>
          <w:sz w:val="20"/>
        </w:rPr>
        <w:t xml:space="preserve">, </w:t>
      </w:r>
      <w:r w:rsidRPr="00541FF5">
        <w:rPr>
          <w:rFonts w:ascii="Arial" w:eastAsiaTheme="minorEastAsia" w:hAnsi="Arial" w:cs="Arial" w:hint="eastAsia"/>
          <w:sz w:val="20"/>
        </w:rPr>
        <w:t>配</w:t>
      </w:r>
      <w:r w:rsidRPr="00541FF5">
        <w:rPr>
          <w:rFonts w:ascii="Arial" w:eastAsiaTheme="minorEastAsia" w:hAnsi="Arial" w:cs="Arial"/>
          <w:sz w:val="20"/>
        </w:rPr>
        <w:t>有照明装置支柱倾斜机构</w:t>
      </w:r>
    </w:p>
    <w:p w:rsidR="00541FF5" w:rsidRPr="00541FF5" w:rsidRDefault="00541FF5" w:rsidP="00541FF5">
      <w:pPr>
        <w:spacing w:line="276" w:lineRule="auto"/>
        <w:ind w:leftChars="335" w:left="903" w:hangingChars="100" w:hanging="200"/>
        <w:rPr>
          <w:rFonts w:ascii="Arial" w:eastAsiaTheme="minorEastAsia" w:hAnsi="Arial" w:cs="Arial"/>
          <w:sz w:val="20"/>
        </w:rPr>
      </w:pPr>
      <w:r w:rsidRPr="00541FF5">
        <w:rPr>
          <w:rFonts w:ascii="Arial" w:eastAsiaTheme="minorEastAsia" w:hAnsi="Arial" w:cs="Arial"/>
          <w:sz w:val="20"/>
        </w:rPr>
        <w:t>（最大倾角</w:t>
      </w:r>
      <w:r w:rsidRPr="00541FF5">
        <w:rPr>
          <w:rFonts w:ascii="Arial" w:eastAsiaTheme="minorEastAsia" w:hAnsi="Arial" w:cs="Arial"/>
          <w:sz w:val="20"/>
        </w:rPr>
        <w:t>30°</w:t>
      </w:r>
      <w:r w:rsidRPr="00541FF5">
        <w:rPr>
          <w:rFonts w:ascii="Arial" w:eastAsiaTheme="minorEastAsia" w:hAnsi="Arial" w:cs="Arial"/>
          <w:sz w:val="20"/>
        </w:rPr>
        <w:t>），外置电源供应器。</w:t>
      </w:r>
    </w:p>
    <w:p w:rsidR="00541FF5" w:rsidRPr="00541FF5" w:rsidRDefault="00541FF5" w:rsidP="00541FF5">
      <w:pPr>
        <w:spacing w:line="276" w:lineRule="auto"/>
        <w:ind w:leftChars="191" w:left="901" w:hangingChars="250" w:hanging="500"/>
        <w:rPr>
          <w:rFonts w:ascii="Arial" w:eastAsiaTheme="minorEastAsia" w:hAnsi="Arial" w:cs="Arial"/>
          <w:sz w:val="20"/>
        </w:rPr>
      </w:pPr>
      <w:r>
        <w:rPr>
          <w:rFonts w:ascii="Arial" w:eastAsiaTheme="minorEastAsia" w:hAnsi="Arial" w:cs="Arial" w:hint="eastAsia"/>
          <w:sz w:val="20"/>
        </w:rPr>
        <w:t>2</w:t>
      </w:r>
      <w:r w:rsidRPr="00541FF5">
        <w:rPr>
          <w:rFonts w:ascii="Arial" w:eastAsiaTheme="minorEastAsia" w:hAnsi="Arial" w:cs="Arial" w:hint="eastAsia"/>
          <w:sz w:val="20"/>
        </w:rPr>
        <w:t xml:space="preserve">.5. </w:t>
      </w:r>
      <w:r w:rsidRPr="00541FF5">
        <w:rPr>
          <w:rFonts w:ascii="Arial" w:eastAsiaTheme="minorEastAsia" w:hAnsi="Arial" w:cs="Arial"/>
          <w:sz w:val="20"/>
        </w:rPr>
        <w:t>观察镜筒：双目镜筒：瞳距可调节，视场直径为</w:t>
      </w:r>
      <w:r w:rsidRPr="00541FF5">
        <w:rPr>
          <w:rFonts w:ascii="Arial" w:eastAsiaTheme="minorEastAsia" w:hAnsi="Arial" w:cs="Arial"/>
          <w:sz w:val="20"/>
        </w:rPr>
        <w:t>22</w:t>
      </w:r>
      <w:r w:rsidRPr="00541FF5">
        <w:rPr>
          <w:rFonts w:ascii="Arial" w:eastAsiaTheme="minorEastAsia" w:hAnsi="Arial" w:cs="Arial" w:hint="eastAsia"/>
          <w:sz w:val="20"/>
        </w:rPr>
        <w:t xml:space="preserve">, </w:t>
      </w:r>
      <w:r w:rsidRPr="00541FF5">
        <w:rPr>
          <w:rFonts w:ascii="Arial" w:eastAsiaTheme="minorEastAsia" w:hAnsi="Arial" w:cs="Arial"/>
          <w:sz w:val="20"/>
        </w:rPr>
        <w:t>目镜：高眼点目镜，</w:t>
      </w:r>
      <w:r w:rsidRPr="00541FF5">
        <w:rPr>
          <w:rFonts w:ascii="Arial" w:eastAsiaTheme="minorEastAsia" w:hAnsi="Arial" w:cs="Arial"/>
          <w:sz w:val="20"/>
        </w:rPr>
        <w:t>10×</w:t>
      </w:r>
      <w:r w:rsidRPr="00541FF5">
        <w:rPr>
          <w:rFonts w:ascii="Arial" w:eastAsiaTheme="minorEastAsia" w:hAnsi="Arial" w:cs="Arial"/>
          <w:sz w:val="20"/>
        </w:rPr>
        <w:t>，屈光度可调功能</w:t>
      </w:r>
    </w:p>
    <w:p w:rsidR="00541FF5" w:rsidRPr="00541FF5" w:rsidRDefault="00541FF5" w:rsidP="00541FF5">
      <w:pPr>
        <w:spacing w:line="276" w:lineRule="auto"/>
        <w:ind w:leftChars="191" w:left="901" w:hangingChars="250" w:hanging="500"/>
        <w:rPr>
          <w:rFonts w:ascii="Arial" w:eastAsiaTheme="minorEastAsia" w:hAnsi="Arial" w:cs="Arial"/>
          <w:sz w:val="20"/>
        </w:rPr>
      </w:pPr>
      <w:r>
        <w:rPr>
          <w:rFonts w:ascii="Arial" w:eastAsiaTheme="minorEastAsia" w:hAnsi="Arial" w:cs="Arial" w:hint="eastAsia"/>
          <w:sz w:val="20"/>
        </w:rPr>
        <w:t>2</w:t>
      </w:r>
      <w:r w:rsidRPr="00541FF5">
        <w:rPr>
          <w:rFonts w:ascii="Arial" w:eastAsiaTheme="minorEastAsia" w:hAnsi="Arial" w:cs="Arial" w:hint="eastAsia"/>
          <w:sz w:val="20"/>
        </w:rPr>
        <w:t xml:space="preserve">.6. </w:t>
      </w:r>
      <w:r w:rsidRPr="00541FF5">
        <w:rPr>
          <w:rFonts w:ascii="Arial" w:eastAsiaTheme="minorEastAsia" w:hAnsi="Arial" w:cs="Arial" w:hint="eastAsia"/>
          <w:sz w:val="20"/>
        </w:rPr>
        <w:t>万能平场超级复消色差物镜：</w:t>
      </w:r>
      <w:r w:rsidRPr="00541FF5">
        <w:rPr>
          <w:rFonts w:ascii="Arial" w:eastAsiaTheme="minorEastAsia" w:hAnsi="Arial" w:cs="Arial" w:hint="eastAsia"/>
          <w:sz w:val="20"/>
        </w:rPr>
        <w:t>6</w:t>
      </w:r>
      <w:r w:rsidRPr="00541FF5">
        <w:rPr>
          <w:rFonts w:ascii="Arial" w:eastAsiaTheme="minorEastAsia" w:hAnsi="Arial" w:cs="Arial"/>
          <w:sz w:val="20"/>
        </w:rPr>
        <w:t>0×</w:t>
      </w:r>
      <w:r w:rsidRPr="00541FF5">
        <w:rPr>
          <w:rFonts w:ascii="Arial" w:eastAsiaTheme="minorEastAsia" w:hAnsi="Arial" w:cs="Arial" w:hint="eastAsia"/>
          <w:sz w:val="20"/>
        </w:rPr>
        <w:t>水镜</w:t>
      </w:r>
      <w:r w:rsidRPr="00541FF5">
        <w:rPr>
          <w:rFonts w:ascii="Arial" w:eastAsiaTheme="minorEastAsia" w:hAnsi="Arial" w:cs="Arial"/>
          <w:sz w:val="20"/>
        </w:rPr>
        <w:t>，</w:t>
      </w:r>
      <w:r w:rsidRPr="00541FF5">
        <w:rPr>
          <w:rFonts w:ascii="Arial" w:eastAsiaTheme="minorEastAsia" w:hAnsi="Arial" w:cs="Arial"/>
          <w:sz w:val="20"/>
        </w:rPr>
        <w:t xml:space="preserve">NA </w:t>
      </w:r>
      <w:r w:rsidRPr="00541FF5">
        <w:rPr>
          <w:rFonts w:ascii="Arial" w:eastAsiaTheme="minorEastAsia" w:hAnsi="Arial" w:cs="Arial" w:hint="eastAsia"/>
          <w:sz w:val="20"/>
        </w:rPr>
        <w:t xml:space="preserve"> </w:t>
      </w:r>
      <w:r w:rsidRPr="00541FF5">
        <w:rPr>
          <w:rFonts w:ascii="Arial" w:eastAsiaTheme="minorEastAsia" w:hAnsi="Arial" w:cs="Arial"/>
          <w:sz w:val="20"/>
        </w:rPr>
        <w:t>≥</w:t>
      </w:r>
      <w:r w:rsidRPr="00541FF5">
        <w:rPr>
          <w:rFonts w:ascii="Arial" w:eastAsiaTheme="minorEastAsia" w:hAnsi="Arial" w:cs="Arial" w:hint="eastAsia"/>
          <w:sz w:val="20"/>
        </w:rPr>
        <w:t xml:space="preserve"> 1.2</w:t>
      </w:r>
    </w:p>
    <w:p w:rsidR="00541FF5" w:rsidRPr="00541FF5" w:rsidRDefault="000F4591" w:rsidP="00541FF5">
      <w:pPr>
        <w:spacing w:line="276" w:lineRule="auto"/>
        <w:ind w:leftChars="67" w:left="849" w:hangingChars="354" w:hanging="708"/>
        <w:rPr>
          <w:rFonts w:ascii="Arial" w:eastAsiaTheme="minorEastAsia" w:hAnsi="Arial" w:cs="Arial"/>
          <w:sz w:val="20"/>
        </w:rPr>
      </w:pPr>
      <w:r w:rsidRPr="000934C9">
        <w:rPr>
          <w:rFonts w:ascii="Arial" w:eastAsiaTheme="minorEastAsia" w:hAnsi="Arial" w:cs="Arial" w:hint="eastAsia"/>
          <w:sz w:val="20"/>
        </w:rPr>
        <w:t>★</w:t>
      </w:r>
      <w:r w:rsidR="00541FF5">
        <w:rPr>
          <w:rFonts w:ascii="Arial" w:eastAsiaTheme="minorEastAsia" w:hAnsi="Arial" w:cs="Arial" w:hint="eastAsia"/>
          <w:sz w:val="20"/>
        </w:rPr>
        <w:t>2</w:t>
      </w:r>
      <w:r w:rsidR="00541FF5" w:rsidRPr="00541FF5">
        <w:rPr>
          <w:rFonts w:ascii="Arial" w:eastAsiaTheme="minorEastAsia" w:hAnsi="Arial" w:cs="Arial" w:hint="eastAsia"/>
          <w:sz w:val="20"/>
        </w:rPr>
        <w:t xml:space="preserve">.7. </w:t>
      </w:r>
      <w:r w:rsidR="00541FF5" w:rsidRPr="00541FF5">
        <w:rPr>
          <w:rFonts w:ascii="Arial" w:eastAsiaTheme="minorEastAsia" w:hAnsi="Arial" w:cs="Arial" w:hint="eastAsia"/>
          <w:sz w:val="20"/>
        </w:rPr>
        <w:t>全内反射激光照射器</w:t>
      </w:r>
      <w:r w:rsidR="00541FF5" w:rsidRPr="00541FF5">
        <w:rPr>
          <w:rFonts w:ascii="Arial" w:eastAsiaTheme="minorEastAsia" w:hAnsi="Arial" w:cs="Arial" w:hint="eastAsia"/>
          <w:sz w:val="20"/>
        </w:rPr>
        <w:t xml:space="preserve">, </w:t>
      </w:r>
      <w:r w:rsidR="00541FF5" w:rsidRPr="00541FF5">
        <w:rPr>
          <w:rFonts w:ascii="Arial" w:eastAsiaTheme="minorEastAsia" w:hAnsi="Arial" w:cs="Arial" w:hint="eastAsia"/>
          <w:sz w:val="20"/>
        </w:rPr>
        <w:t>配有</w:t>
      </w:r>
      <w:r w:rsidR="00541FF5" w:rsidRPr="00541FF5">
        <w:rPr>
          <w:rFonts w:ascii="Arial" w:eastAsiaTheme="minorEastAsia" w:hAnsi="Arial" w:cs="Arial" w:hint="eastAsia"/>
          <w:sz w:val="20"/>
        </w:rPr>
        <w:t xml:space="preserve">465nm@1W, 532nm@1W, 638nm@1W </w:t>
      </w:r>
      <w:r w:rsidR="00541FF5" w:rsidRPr="00541FF5">
        <w:rPr>
          <w:rFonts w:ascii="Arial" w:eastAsiaTheme="minorEastAsia" w:hAnsi="Arial" w:cs="Arial" w:hint="eastAsia"/>
          <w:sz w:val="20"/>
        </w:rPr>
        <w:t>大功率激光</w:t>
      </w:r>
      <w:r w:rsidR="00541FF5" w:rsidRPr="00541FF5">
        <w:rPr>
          <w:rFonts w:ascii="Arial" w:eastAsiaTheme="minorEastAsia" w:hAnsi="Arial" w:cs="Arial" w:hint="eastAsia"/>
          <w:sz w:val="20"/>
        </w:rPr>
        <w:t xml:space="preserve">, </w:t>
      </w:r>
      <w:r w:rsidR="00541FF5" w:rsidRPr="00541FF5">
        <w:rPr>
          <w:rFonts w:ascii="Arial" w:eastAsiaTheme="minorEastAsia" w:hAnsi="Arial" w:cs="Arial" w:hint="eastAsia"/>
          <w:sz w:val="20"/>
        </w:rPr>
        <w:t>激光光强独立控制</w:t>
      </w:r>
      <w:r w:rsidR="00541FF5">
        <w:rPr>
          <w:rFonts w:ascii="Arial" w:eastAsiaTheme="minorEastAsia" w:hAnsi="Arial" w:cs="Arial" w:hint="eastAsia"/>
          <w:sz w:val="20"/>
        </w:rPr>
        <w:t>,</w:t>
      </w:r>
      <w:r w:rsidR="00541FF5" w:rsidRPr="00541FF5">
        <w:rPr>
          <w:rFonts w:ascii="Arial" w:eastAsiaTheme="minorEastAsia" w:hAnsi="Arial" w:cs="Arial" w:hint="eastAsia"/>
          <w:sz w:val="20"/>
        </w:rPr>
        <w:t>光纤导入全内反射激光照射器</w:t>
      </w:r>
      <w:r w:rsidR="00541FF5" w:rsidRPr="00541FF5">
        <w:rPr>
          <w:rFonts w:ascii="Arial" w:eastAsiaTheme="minorEastAsia" w:hAnsi="Arial" w:cs="Arial" w:hint="eastAsia"/>
          <w:sz w:val="20"/>
        </w:rPr>
        <w:t xml:space="preserve">, </w:t>
      </w:r>
      <w:r w:rsidR="00541FF5" w:rsidRPr="00541FF5">
        <w:rPr>
          <w:rFonts w:ascii="Arial" w:eastAsiaTheme="minorEastAsia" w:hAnsi="Arial" w:cs="Arial" w:hint="eastAsia"/>
          <w:sz w:val="20"/>
        </w:rPr>
        <w:t>用于多色</w:t>
      </w:r>
      <w:r w:rsidR="00541FF5" w:rsidRPr="00541FF5">
        <w:rPr>
          <w:rFonts w:ascii="Arial" w:eastAsiaTheme="minorEastAsia" w:hAnsi="Arial" w:cs="Arial" w:hint="eastAsia"/>
          <w:sz w:val="20"/>
        </w:rPr>
        <w:t>TIRF</w:t>
      </w:r>
      <w:r w:rsidR="00541FF5" w:rsidRPr="00541FF5">
        <w:rPr>
          <w:rFonts w:ascii="Arial" w:eastAsiaTheme="minorEastAsia" w:hAnsi="Arial" w:cs="Arial" w:hint="eastAsia"/>
          <w:sz w:val="20"/>
        </w:rPr>
        <w:t>同时成像</w:t>
      </w:r>
    </w:p>
    <w:p w:rsidR="00541FF5" w:rsidRPr="00541FF5" w:rsidRDefault="000F4591" w:rsidP="00541FF5">
      <w:pPr>
        <w:spacing w:line="276" w:lineRule="auto"/>
        <w:ind w:leftChars="68" w:left="901" w:hangingChars="379" w:hanging="758"/>
        <w:rPr>
          <w:rFonts w:ascii="Arial" w:eastAsiaTheme="minorEastAsia" w:hAnsi="Arial" w:cs="Arial"/>
          <w:sz w:val="20"/>
        </w:rPr>
      </w:pPr>
      <w:r w:rsidRPr="000934C9">
        <w:rPr>
          <w:rFonts w:ascii="Arial" w:eastAsiaTheme="minorEastAsia" w:hAnsi="Arial" w:cs="Arial" w:hint="eastAsia"/>
          <w:sz w:val="20"/>
        </w:rPr>
        <w:t>★</w:t>
      </w:r>
      <w:r w:rsidR="00541FF5">
        <w:rPr>
          <w:rFonts w:ascii="Arial" w:eastAsiaTheme="minorEastAsia" w:hAnsi="Arial" w:cs="Arial" w:hint="eastAsia"/>
          <w:sz w:val="20"/>
        </w:rPr>
        <w:t>2</w:t>
      </w:r>
      <w:r w:rsidR="00F1518E">
        <w:rPr>
          <w:rFonts w:ascii="Arial" w:eastAsiaTheme="minorEastAsia" w:hAnsi="Arial" w:cs="Arial" w:hint="eastAsia"/>
          <w:sz w:val="20"/>
        </w:rPr>
        <w:t xml:space="preserve">.8. </w:t>
      </w:r>
      <w:r w:rsidR="00541FF5" w:rsidRPr="00541FF5">
        <w:rPr>
          <w:rFonts w:ascii="Arial" w:eastAsiaTheme="minorEastAsia" w:hAnsi="Arial" w:cs="Arial" w:hint="eastAsia"/>
          <w:sz w:val="20"/>
        </w:rPr>
        <w:t>高</w:t>
      </w:r>
      <w:r w:rsidR="00280FBB">
        <w:rPr>
          <w:rFonts w:ascii="Arial" w:eastAsiaTheme="minorEastAsia" w:hAnsi="Arial" w:cs="Arial" w:hint="eastAsia"/>
          <w:sz w:val="20"/>
        </w:rPr>
        <w:t>数值孔径</w:t>
      </w:r>
      <w:r w:rsidR="00FE7F14" w:rsidRPr="00541FF5">
        <w:rPr>
          <w:rFonts w:ascii="Arial" w:eastAsiaTheme="minorEastAsia" w:hAnsi="Arial" w:cs="Arial" w:hint="eastAsia"/>
          <w:sz w:val="20"/>
        </w:rPr>
        <w:t>全内反射</w:t>
      </w:r>
      <w:r w:rsidR="00541FF5" w:rsidRPr="00541FF5">
        <w:rPr>
          <w:rFonts w:ascii="Arial" w:eastAsiaTheme="minorEastAsia" w:hAnsi="Arial" w:cs="Arial" w:hint="eastAsia"/>
          <w:sz w:val="20"/>
        </w:rPr>
        <w:t>专用物镜</w:t>
      </w:r>
      <w:r w:rsidR="00541FF5" w:rsidRPr="00541FF5">
        <w:rPr>
          <w:rFonts w:ascii="Arial" w:eastAsiaTheme="minorEastAsia" w:hAnsi="Arial" w:cs="Arial" w:hint="eastAsia"/>
          <w:sz w:val="20"/>
        </w:rPr>
        <w:t xml:space="preserve">, </w:t>
      </w:r>
      <w:r w:rsidR="00F1518E" w:rsidRPr="00541FF5">
        <w:rPr>
          <w:rFonts w:ascii="Arial" w:eastAsiaTheme="minorEastAsia" w:hAnsi="Arial" w:cs="Arial" w:hint="eastAsia"/>
          <w:sz w:val="20"/>
        </w:rPr>
        <w:t>100</w:t>
      </w:r>
      <w:r w:rsidR="00F1518E" w:rsidRPr="00541FF5">
        <w:rPr>
          <w:rFonts w:ascii="Arial" w:eastAsiaTheme="minorEastAsia" w:hAnsi="Arial" w:cs="Arial" w:hint="eastAsia"/>
          <w:sz w:val="20"/>
        </w:rPr>
        <w:t>倍</w:t>
      </w:r>
      <w:r w:rsidR="00FE7F14" w:rsidRPr="00541FF5">
        <w:rPr>
          <w:rFonts w:ascii="Arial" w:eastAsiaTheme="minorEastAsia" w:hAnsi="Arial" w:cs="Arial" w:hint="eastAsia"/>
          <w:sz w:val="20"/>
        </w:rPr>
        <w:t>TIRF</w:t>
      </w:r>
      <w:r w:rsidR="00F1518E">
        <w:rPr>
          <w:rFonts w:ascii="Arial" w:eastAsiaTheme="minorEastAsia" w:hAnsi="Arial" w:cs="Arial" w:hint="eastAsia"/>
          <w:sz w:val="20"/>
        </w:rPr>
        <w:t>油镜</w:t>
      </w:r>
      <w:r w:rsidR="00F1518E">
        <w:rPr>
          <w:rFonts w:ascii="Arial" w:eastAsiaTheme="minorEastAsia" w:hAnsi="Arial" w:cs="Arial" w:hint="eastAsia"/>
          <w:sz w:val="20"/>
        </w:rPr>
        <w:t xml:space="preserve">, </w:t>
      </w:r>
      <w:r w:rsidR="00541FF5" w:rsidRPr="00541FF5">
        <w:rPr>
          <w:rFonts w:ascii="Arial" w:eastAsiaTheme="minorEastAsia" w:hAnsi="Arial" w:cs="Arial"/>
          <w:sz w:val="20"/>
        </w:rPr>
        <w:t>NA</w:t>
      </w:r>
      <w:r w:rsidR="00541FF5" w:rsidRPr="00541FF5">
        <w:rPr>
          <w:rFonts w:ascii="Arial" w:eastAsiaTheme="minorEastAsia" w:hAnsi="Arial" w:cs="Arial" w:hint="eastAsia"/>
          <w:sz w:val="20"/>
        </w:rPr>
        <w:t xml:space="preserve"> </w:t>
      </w:r>
      <w:r w:rsidR="00541FF5" w:rsidRPr="00541FF5">
        <w:rPr>
          <w:rFonts w:ascii="Arial" w:eastAsiaTheme="minorEastAsia" w:hAnsi="Arial" w:cs="Arial" w:hint="eastAsia"/>
          <w:sz w:val="20"/>
        </w:rPr>
        <w:t>≧</w:t>
      </w:r>
      <w:r w:rsidR="00541FF5" w:rsidRPr="00541FF5">
        <w:rPr>
          <w:rFonts w:ascii="Arial" w:eastAsiaTheme="minorEastAsia" w:hAnsi="Arial" w:cs="Arial"/>
          <w:sz w:val="20"/>
        </w:rPr>
        <w:t>1.7</w:t>
      </w:r>
    </w:p>
    <w:p w:rsidR="00541FF5" w:rsidRPr="00541FF5" w:rsidRDefault="00541FF5" w:rsidP="000F4591">
      <w:pPr>
        <w:spacing w:line="276" w:lineRule="auto"/>
        <w:ind w:leftChars="164" w:left="902" w:hangingChars="279" w:hanging="558"/>
        <w:rPr>
          <w:rFonts w:ascii="Arial" w:eastAsiaTheme="minorEastAsia" w:hAnsi="Arial" w:cs="Arial"/>
          <w:sz w:val="20"/>
        </w:rPr>
      </w:pPr>
      <w:r>
        <w:rPr>
          <w:rFonts w:ascii="Arial" w:eastAsiaTheme="minorEastAsia" w:hAnsi="Arial" w:cs="Arial" w:hint="eastAsia"/>
          <w:sz w:val="20"/>
        </w:rPr>
        <w:t>2</w:t>
      </w:r>
      <w:r w:rsidRPr="00541FF5">
        <w:rPr>
          <w:rFonts w:ascii="Arial" w:eastAsiaTheme="minorEastAsia" w:hAnsi="Arial" w:cs="Arial" w:hint="eastAsia"/>
          <w:sz w:val="20"/>
        </w:rPr>
        <w:t xml:space="preserve">.9. </w:t>
      </w:r>
      <w:r w:rsidRPr="00541FF5">
        <w:rPr>
          <w:rFonts w:ascii="Arial" w:eastAsiaTheme="minorEastAsia" w:hAnsi="Arial" w:cs="Arial"/>
          <w:sz w:val="20"/>
        </w:rPr>
        <w:t>超稳</w:t>
      </w:r>
      <w:r w:rsidRPr="00541FF5">
        <w:rPr>
          <w:rFonts w:ascii="Arial" w:eastAsiaTheme="minorEastAsia" w:hAnsi="Arial" w:cs="Arial"/>
          <w:sz w:val="20"/>
        </w:rPr>
        <w:t>XY</w:t>
      </w:r>
      <w:r w:rsidRPr="00541FF5">
        <w:rPr>
          <w:rFonts w:ascii="Arial" w:eastAsiaTheme="minorEastAsia" w:hAnsi="Arial" w:cs="Arial"/>
          <w:sz w:val="20"/>
        </w:rPr>
        <w:t>显微镜用电动载物台：</w:t>
      </w:r>
      <w:r w:rsidRPr="00541FF5">
        <w:rPr>
          <w:rFonts w:ascii="Arial" w:eastAsiaTheme="minorEastAsia" w:hAnsi="Arial" w:cs="Arial"/>
          <w:sz w:val="20"/>
        </w:rPr>
        <w:t xml:space="preserve">XY </w:t>
      </w:r>
      <w:r w:rsidRPr="00541FF5">
        <w:rPr>
          <w:rFonts w:ascii="Arial" w:eastAsiaTheme="minorEastAsia" w:hAnsi="Arial" w:cs="Arial"/>
          <w:sz w:val="20"/>
        </w:rPr>
        <w:t>步进精度</w:t>
      </w:r>
      <w:r w:rsidRPr="00541FF5">
        <w:rPr>
          <w:rFonts w:ascii="Arial" w:eastAsiaTheme="minorEastAsia" w:hAnsi="Arial" w:cs="Arial"/>
          <w:sz w:val="20"/>
        </w:rPr>
        <w:t>≤ 2.5nm@25 x 25 mm</w:t>
      </w:r>
      <w:r w:rsidRPr="00541FF5">
        <w:rPr>
          <w:rFonts w:ascii="Arial" w:eastAsiaTheme="minorEastAsia" w:hAnsi="Arial" w:cs="Arial"/>
          <w:sz w:val="20"/>
        </w:rPr>
        <w:t>，行程</w:t>
      </w:r>
      <w:r w:rsidRPr="00541FF5">
        <w:rPr>
          <w:rFonts w:ascii="Arial" w:eastAsiaTheme="minorEastAsia" w:hAnsi="Arial" w:cs="Arial"/>
          <w:sz w:val="20"/>
        </w:rPr>
        <w:t>≥ 120 x 75 mm</w:t>
      </w:r>
    </w:p>
    <w:p w:rsidR="00D4273F" w:rsidRPr="007C5F95" w:rsidRDefault="00541FF5" w:rsidP="00541FF5">
      <w:pPr>
        <w:spacing w:before="120" w:line="276" w:lineRule="auto"/>
        <w:jc w:val="left"/>
        <w:rPr>
          <w:rFonts w:ascii="Arial" w:eastAsiaTheme="minorEastAsia" w:hAnsi="Arial" w:cs="Arial"/>
          <w:b/>
          <w:bCs/>
          <w:sz w:val="20"/>
        </w:rPr>
      </w:pPr>
      <w:r>
        <w:rPr>
          <w:rFonts w:ascii="Arial" w:eastAsiaTheme="minorEastAsia" w:hAnsiTheme="minorEastAsia" w:cs="Arial" w:hint="eastAsia"/>
          <w:b/>
          <w:bCs/>
          <w:sz w:val="20"/>
        </w:rPr>
        <w:t>三</w:t>
      </w:r>
      <w:r>
        <w:rPr>
          <w:rFonts w:asciiTheme="minorEastAsia" w:eastAsiaTheme="minorEastAsia" w:hAnsiTheme="minorEastAsia" w:cs="Arial" w:hint="eastAsia"/>
          <w:b/>
          <w:bCs/>
          <w:sz w:val="20"/>
        </w:rPr>
        <w:t>、</w:t>
      </w:r>
      <w:r w:rsidR="00D4273F" w:rsidRPr="007C5F95">
        <w:rPr>
          <w:rFonts w:ascii="Arial" w:eastAsiaTheme="minorEastAsia" w:hAnsiTheme="minorEastAsia" w:cs="Arial"/>
          <w:b/>
          <w:bCs/>
          <w:sz w:val="20"/>
        </w:rPr>
        <w:t>技术服务</w:t>
      </w:r>
    </w:p>
    <w:p w:rsidR="00D4273F" w:rsidRPr="007C5F95" w:rsidRDefault="00D4273F" w:rsidP="00541FF5">
      <w:pPr>
        <w:spacing w:line="276" w:lineRule="auto"/>
        <w:ind w:firstLineChars="150" w:firstLine="300"/>
        <w:rPr>
          <w:rFonts w:ascii="Arial" w:eastAsiaTheme="minorEastAsia" w:hAnsi="Arial" w:cs="Arial"/>
          <w:sz w:val="20"/>
        </w:rPr>
      </w:pPr>
      <w:r w:rsidRPr="007C5F95">
        <w:rPr>
          <w:rFonts w:ascii="Arial" w:eastAsiaTheme="minorEastAsia" w:hAnsi="Arial" w:cs="Arial"/>
          <w:sz w:val="20"/>
        </w:rPr>
        <w:t xml:space="preserve">1 </w:t>
      </w:r>
      <w:r w:rsidRPr="007C5F95">
        <w:rPr>
          <w:rFonts w:ascii="Arial" w:eastAsiaTheme="minorEastAsia" w:hAnsiTheme="minorEastAsia" w:cs="Arial"/>
          <w:sz w:val="20"/>
        </w:rPr>
        <w:t>设备安装调试</w:t>
      </w:r>
      <w:r w:rsidR="00541FF5">
        <w:rPr>
          <w:rFonts w:ascii="Arial" w:eastAsiaTheme="minorEastAsia" w:hAnsiTheme="minorEastAsia" w:cs="Arial" w:hint="eastAsia"/>
          <w:sz w:val="20"/>
        </w:rPr>
        <w:t xml:space="preserve">: </w:t>
      </w:r>
      <w:r w:rsidRPr="007C5F95">
        <w:rPr>
          <w:rFonts w:ascii="Arial" w:eastAsiaTheme="minorEastAsia" w:hAnsiTheme="minorEastAsia" w:cs="Arial"/>
          <w:sz w:val="20"/>
        </w:rPr>
        <w:t>仪器到达用户所在地后</w:t>
      </w:r>
      <w:r w:rsidRPr="007C5F95">
        <w:rPr>
          <w:rFonts w:ascii="Arial" w:eastAsiaTheme="minorEastAsia" w:hAnsi="Arial" w:cs="Arial"/>
          <w:sz w:val="20"/>
        </w:rPr>
        <w:t xml:space="preserve">, </w:t>
      </w:r>
      <w:r w:rsidRPr="007C5F95">
        <w:rPr>
          <w:rFonts w:ascii="Arial" w:eastAsiaTheme="minorEastAsia" w:hAnsiTheme="minorEastAsia" w:cs="Arial"/>
          <w:sz w:val="20"/>
        </w:rPr>
        <w:t>在接到用户通知后</w:t>
      </w:r>
      <w:r w:rsidRPr="007C5F95">
        <w:rPr>
          <w:rFonts w:ascii="Arial" w:eastAsiaTheme="minorEastAsia" w:hAnsi="Arial" w:cs="Arial"/>
          <w:sz w:val="20"/>
        </w:rPr>
        <w:t>1</w:t>
      </w:r>
      <w:r w:rsidRPr="007C5F95">
        <w:rPr>
          <w:rFonts w:ascii="Arial" w:eastAsiaTheme="minorEastAsia" w:hAnsiTheme="minorEastAsia" w:cs="Arial"/>
          <w:sz w:val="20"/>
        </w:rPr>
        <w:t>周内执行安装调试直至达到验收指标。</w:t>
      </w:r>
    </w:p>
    <w:p w:rsidR="00D4273F" w:rsidRPr="007C5F95" w:rsidRDefault="00D4273F" w:rsidP="00541FF5">
      <w:pPr>
        <w:spacing w:line="276" w:lineRule="auto"/>
        <w:ind w:leftChars="144" w:left="602" w:hangingChars="150" w:hanging="300"/>
        <w:rPr>
          <w:rFonts w:ascii="Arial" w:eastAsiaTheme="minorEastAsia" w:hAnsi="Arial" w:cs="Arial"/>
          <w:sz w:val="20"/>
        </w:rPr>
      </w:pPr>
      <w:r w:rsidRPr="007C5F95">
        <w:rPr>
          <w:rFonts w:ascii="Arial" w:eastAsiaTheme="minorEastAsia" w:hAnsi="Arial" w:cs="Arial"/>
          <w:sz w:val="20"/>
        </w:rPr>
        <w:t xml:space="preserve">2  </w:t>
      </w:r>
      <w:r w:rsidRPr="007C5F95">
        <w:rPr>
          <w:rFonts w:ascii="Arial" w:eastAsiaTheme="minorEastAsia" w:hAnsiTheme="minorEastAsia" w:cs="Arial"/>
          <w:sz w:val="20"/>
        </w:rPr>
        <w:t>技术培训</w:t>
      </w:r>
      <w:r w:rsidR="00541FF5">
        <w:rPr>
          <w:rFonts w:ascii="Arial" w:eastAsiaTheme="minorEastAsia" w:hAnsi="Arial" w:cs="Arial" w:hint="eastAsia"/>
          <w:sz w:val="20"/>
        </w:rPr>
        <w:t xml:space="preserve">: </w:t>
      </w:r>
      <w:r w:rsidRPr="007C5F95">
        <w:rPr>
          <w:rFonts w:ascii="Arial" w:eastAsiaTheme="minorEastAsia" w:hAnsiTheme="minorEastAsia" w:cs="Arial"/>
          <w:sz w:val="20"/>
        </w:rPr>
        <w:t>在用户所在地对用户进行</w:t>
      </w:r>
      <w:r w:rsidRPr="007C5F95">
        <w:rPr>
          <w:rFonts w:ascii="Arial" w:eastAsiaTheme="minorEastAsia" w:hAnsi="Arial" w:cs="Arial"/>
          <w:sz w:val="20"/>
        </w:rPr>
        <w:t>1</w:t>
      </w:r>
      <w:r w:rsidRPr="007C5F95">
        <w:rPr>
          <w:rFonts w:ascii="Arial" w:eastAsiaTheme="minorEastAsia" w:hAnsiTheme="minorEastAsia" w:cs="Arial"/>
          <w:sz w:val="20"/>
        </w:rPr>
        <w:t>人、为期至少</w:t>
      </w:r>
      <w:r w:rsidRPr="007C5F95">
        <w:rPr>
          <w:rFonts w:ascii="Arial" w:eastAsiaTheme="minorEastAsia" w:hAnsi="Arial" w:cs="Arial"/>
          <w:sz w:val="20"/>
        </w:rPr>
        <w:t>3</w:t>
      </w:r>
      <w:r w:rsidRPr="007C5F95">
        <w:rPr>
          <w:rFonts w:ascii="Arial" w:eastAsiaTheme="minorEastAsia" w:hAnsiTheme="minorEastAsia" w:cs="Arial"/>
          <w:sz w:val="20"/>
        </w:rPr>
        <w:t>天的免费培训。培训内容包括仪器的技术原理、操作、数据处理、基本维护等。</w:t>
      </w:r>
    </w:p>
    <w:p w:rsidR="00D4273F" w:rsidRPr="007C5F95" w:rsidRDefault="00D4273F" w:rsidP="00541FF5">
      <w:pPr>
        <w:spacing w:line="276" w:lineRule="auto"/>
        <w:ind w:leftChars="144" w:left="602" w:hangingChars="150" w:hanging="300"/>
        <w:rPr>
          <w:rFonts w:ascii="Arial" w:eastAsiaTheme="minorEastAsia" w:hAnsi="Arial" w:cs="Arial"/>
          <w:sz w:val="20"/>
        </w:rPr>
      </w:pPr>
      <w:r w:rsidRPr="007C5F95">
        <w:rPr>
          <w:rFonts w:ascii="Arial" w:eastAsiaTheme="minorEastAsia" w:hAnsi="Arial" w:cs="Arial"/>
          <w:sz w:val="20"/>
        </w:rPr>
        <w:t xml:space="preserve">3 </w:t>
      </w:r>
      <w:r w:rsidRPr="007C5F95">
        <w:rPr>
          <w:rFonts w:ascii="Arial" w:eastAsiaTheme="minorEastAsia" w:hAnsiTheme="minorEastAsia" w:cs="Arial"/>
          <w:sz w:val="20"/>
        </w:rPr>
        <w:t>保修期：提供</w:t>
      </w:r>
      <w:r w:rsidR="00651D29" w:rsidRPr="007C5F95">
        <w:rPr>
          <w:rFonts w:ascii="Arial" w:eastAsiaTheme="minorEastAsia" w:hAnsi="Arial" w:cs="Arial"/>
          <w:sz w:val="20"/>
        </w:rPr>
        <w:t>1</w:t>
      </w:r>
      <w:r w:rsidRPr="007C5F95">
        <w:rPr>
          <w:rFonts w:ascii="Arial" w:eastAsiaTheme="minorEastAsia" w:hAnsiTheme="minorEastAsia" w:cs="Arial"/>
          <w:sz w:val="20"/>
        </w:rPr>
        <w:t>年全面免费保修，保修期自技术验收签字之日起计算。保修期满前</w:t>
      </w:r>
      <w:r w:rsidRPr="007C5F95">
        <w:rPr>
          <w:rFonts w:ascii="Arial" w:eastAsiaTheme="minorEastAsia" w:hAnsi="Arial" w:cs="Arial"/>
          <w:sz w:val="20"/>
        </w:rPr>
        <w:t>1</w:t>
      </w:r>
      <w:r w:rsidRPr="007C5F95">
        <w:rPr>
          <w:rFonts w:ascii="Arial" w:eastAsiaTheme="minorEastAsia" w:hAnsiTheme="minorEastAsia" w:cs="Arial"/>
          <w:sz w:val="20"/>
        </w:rPr>
        <w:t>个月内卖方应负责一次免费全面检查，并写出正式报告，如发现潜在问题，应负责排除。</w:t>
      </w:r>
    </w:p>
    <w:p w:rsidR="00D4273F" w:rsidRPr="007C5F95" w:rsidRDefault="00D4273F" w:rsidP="00514AFE">
      <w:pPr>
        <w:spacing w:line="276" w:lineRule="auto"/>
        <w:ind w:leftChars="144" w:left="602" w:hangingChars="150" w:hanging="300"/>
        <w:rPr>
          <w:rFonts w:ascii="Arial" w:eastAsiaTheme="minorEastAsia" w:hAnsi="Arial" w:cs="Arial"/>
          <w:sz w:val="20"/>
        </w:rPr>
      </w:pPr>
      <w:r w:rsidRPr="007C5F95">
        <w:rPr>
          <w:rFonts w:ascii="Arial" w:eastAsiaTheme="minorEastAsia" w:hAnsi="Arial" w:cs="Arial"/>
          <w:sz w:val="20"/>
        </w:rPr>
        <w:t xml:space="preserve">4 </w:t>
      </w:r>
      <w:r w:rsidRPr="007C5F95">
        <w:rPr>
          <w:rFonts w:ascii="Arial" w:eastAsiaTheme="minorEastAsia" w:hAnsiTheme="minorEastAsia" w:cs="Arial"/>
          <w:sz w:val="20"/>
        </w:rPr>
        <w:t>维修响应时间：卖方应在</w:t>
      </w:r>
      <w:r w:rsidRPr="007C5F95">
        <w:rPr>
          <w:rFonts w:ascii="Arial" w:eastAsiaTheme="minorEastAsia" w:hAnsi="Arial" w:cs="Arial"/>
          <w:sz w:val="20"/>
        </w:rPr>
        <w:t>24</w:t>
      </w:r>
      <w:r w:rsidRPr="007C5F95">
        <w:rPr>
          <w:rFonts w:ascii="Arial" w:eastAsiaTheme="minorEastAsia" w:hAnsiTheme="minorEastAsia" w:cs="Arial"/>
          <w:sz w:val="20"/>
        </w:rPr>
        <w:t>小时内对用户的服务要求作出响应，一般问题应在</w:t>
      </w:r>
      <w:r w:rsidRPr="007C5F95">
        <w:rPr>
          <w:rFonts w:ascii="Arial" w:eastAsiaTheme="minorEastAsia" w:hAnsi="Arial" w:cs="Arial"/>
          <w:sz w:val="20"/>
        </w:rPr>
        <w:t>48</w:t>
      </w:r>
      <w:r w:rsidRPr="007C5F95">
        <w:rPr>
          <w:rFonts w:ascii="Arial" w:eastAsiaTheme="minorEastAsia" w:hAnsiTheme="minorEastAsia" w:cs="Arial"/>
          <w:sz w:val="20"/>
        </w:rPr>
        <w:t>小时内解决，重大问题或其它无法迅速解决的问题应在一周内解决或提出明确解决方案，否则卖方应赔偿相应损失。</w:t>
      </w:r>
    </w:p>
    <w:p w:rsidR="00D4273F" w:rsidRPr="007C5F95" w:rsidRDefault="00D4273F" w:rsidP="00514AFE">
      <w:pPr>
        <w:spacing w:line="276" w:lineRule="auto"/>
        <w:ind w:firstLineChars="150" w:firstLine="300"/>
        <w:rPr>
          <w:rFonts w:ascii="Arial" w:eastAsiaTheme="minorEastAsia" w:hAnsi="Arial" w:cs="Arial"/>
          <w:sz w:val="20"/>
        </w:rPr>
      </w:pPr>
      <w:r w:rsidRPr="007C5F95">
        <w:rPr>
          <w:rFonts w:ascii="Arial" w:eastAsiaTheme="minorEastAsia" w:hAnsi="Arial" w:cs="Arial"/>
          <w:sz w:val="20"/>
        </w:rPr>
        <w:t xml:space="preserve">5 </w:t>
      </w:r>
      <w:r w:rsidR="00514AFE">
        <w:rPr>
          <w:rFonts w:ascii="Arial" w:eastAsiaTheme="minorEastAsia" w:hAnsiTheme="minorEastAsia" w:cs="Arial"/>
          <w:sz w:val="20"/>
        </w:rPr>
        <w:t>软、硬件升级：卖方</w:t>
      </w:r>
      <w:r w:rsidRPr="007C5F95">
        <w:rPr>
          <w:rFonts w:ascii="Arial" w:eastAsiaTheme="minorEastAsia" w:hAnsiTheme="minorEastAsia" w:cs="Arial"/>
          <w:sz w:val="20"/>
        </w:rPr>
        <w:t>免费向用户提供自验收之后未来</w:t>
      </w:r>
      <w:r w:rsidRPr="007C5F95">
        <w:rPr>
          <w:rFonts w:ascii="Arial" w:eastAsiaTheme="minorEastAsia" w:hAnsi="Arial" w:cs="Arial"/>
          <w:sz w:val="20"/>
        </w:rPr>
        <w:t>3</w:t>
      </w:r>
      <w:r w:rsidRPr="007C5F95">
        <w:rPr>
          <w:rFonts w:ascii="Arial" w:eastAsiaTheme="minorEastAsia" w:hAnsiTheme="minorEastAsia" w:cs="Arial"/>
          <w:sz w:val="20"/>
        </w:rPr>
        <w:t>年的仪器软件升级和优惠提供与之相关的硬件升级。</w:t>
      </w:r>
    </w:p>
    <w:p w:rsidR="00D4273F" w:rsidRPr="007C5F95" w:rsidRDefault="00D4273F" w:rsidP="00514AFE">
      <w:pPr>
        <w:numPr>
          <w:ilvl w:val="0"/>
          <w:numId w:val="3"/>
        </w:numPr>
        <w:spacing w:before="120" w:line="276" w:lineRule="auto"/>
        <w:jc w:val="left"/>
        <w:rPr>
          <w:rFonts w:ascii="Arial" w:eastAsiaTheme="minorEastAsia" w:hAnsi="Arial" w:cs="Arial"/>
          <w:sz w:val="20"/>
        </w:rPr>
      </w:pPr>
      <w:r w:rsidRPr="007C5F95">
        <w:rPr>
          <w:rFonts w:ascii="Arial" w:eastAsiaTheme="minorEastAsia" w:hAnsiTheme="minorEastAsia" w:cs="Arial"/>
          <w:b/>
          <w:bCs/>
          <w:sz w:val="20"/>
        </w:rPr>
        <w:t>订货数量：</w:t>
      </w:r>
      <w:r w:rsidRPr="007C5F95">
        <w:rPr>
          <w:rFonts w:ascii="Arial" w:eastAsiaTheme="minorEastAsia" w:hAnsiTheme="minorEastAsia" w:cs="Arial"/>
          <w:sz w:val="20"/>
        </w:rPr>
        <w:t>一套</w:t>
      </w:r>
    </w:p>
    <w:p w:rsidR="00D4273F" w:rsidRPr="007C5F95" w:rsidRDefault="00D4273F" w:rsidP="00514AFE">
      <w:pPr>
        <w:numPr>
          <w:ilvl w:val="0"/>
          <w:numId w:val="3"/>
        </w:numPr>
        <w:spacing w:before="120" w:line="276" w:lineRule="auto"/>
        <w:jc w:val="left"/>
        <w:rPr>
          <w:rFonts w:ascii="Arial" w:eastAsiaTheme="minorEastAsia" w:hAnsi="Arial" w:cs="Arial"/>
          <w:sz w:val="20"/>
        </w:rPr>
      </w:pPr>
      <w:r w:rsidRPr="007C5F95">
        <w:rPr>
          <w:rFonts w:ascii="Arial" w:eastAsiaTheme="minorEastAsia" w:hAnsiTheme="minorEastAsia" w:cs="Arial"/>
          <w:b/>
          <w:bCs/>
          <w:sz w:val="20"/>
        </w:rPr>
        <w:t>目的港：</w:t>
      </w:r>
      <w:r w:rsidRPr="007C5F95">
        <w:rPr>
          <w:rFonts w:ascii="Arial" w:eastAsiaTheme="minorEastAsia" w:hAnsi="Arial" w:cs="Arial"/>
          <w:sz w:val="20"/>
        </w:rPr>
        <w:t xml:space="preserve">CIF </w:t>
      </w:r>
      <w:r w:rsidRPr="007C5F95">
        <w:rPr>
          <w:rFonts w:ascii="Arial" w:eastAsiaTheme="minorEastAsia" w:hAnsiTheme="minorEastAsia" w:cs="Arial"/>
          <w:sz w:val="20"/>
        </w:rPr>
        <w:t>北京港</w:t>
      </w:r>
      <w:r w:rsidRPr="007C5F95">
        <w:rPr>
          <w:rFonts w:ascii="Arial" w:eastAsiaTheme="minorEastAsia" w:hAnsi="Arial" w:cs="Arial"/>
          <w:sz w:val="20"/>
        </w:rPr>
        <w:t xml:space="preserve">  </w:t>
      </w:r>
    </w:p>
    <w:p w:rsidR="00D4273F" w:rsidRPr="00514AFE" w:rsidRDefault="00D4273F" w:rsidP="00514AFE">
      <w:pPr>
        <w:numPr>
          <w:ilvl w:val="0"/>
          <w:numId w:val="3"/>
        </w:numPr>
        <w:spacing w:before="120" w:line="276" w:lineRule="auto"/>
        <w:jc w:val="left"/>
        <w:rPr>
          <w:rFonts w:ascii="Arial" w:eastAsiaTheme="minorEastAsia" w:hAnsi="Arial" w:cs="Arial"/>
          <w:sz w:val="20"/>
        </w:rPr>
      </w:pPr>
      <w:r w:rsidRPr="007C5F95">
        <w:rPr>
          <w:rFonts w:ascii="Arial" w:eastAsiaTheme="minorEastAsia" w:hAnsiTheme="minorEastAsia" w:cs="Arial"/>
          <w:b/>
          <w:bCs/>
          <w:sz w:val="20"/>
        </w:rPr>
        <w:t>交货日期：</w:t>
      </w:r>
      <w:r w:rsidRPr="007C5F95">
        <w:rPr>
          <w:rFonts w:ascii="Arial" w:eastAsiaTheme="minorEastAsia" w:hAnsiTheme="minorEastAsia" w:cs="Arial"/>
          <w:sz w:val="20"/>
        </w:rPr>
        <w:t>合同生效后</w:t>
      </w:r>
      <w:r w:rsidR="00514AFE">
        <w:rPr>
          <w:rFonts w:ascii="Arial" w:eastAsiaTheme="minorEastAsia" w:hAnsi="Arial" w:cs="Arial" w:hint="eastAsia"/>
          <w:sz w:val="20"/>
        </w:rPr>
        <w:t>90</w:t>
      </w:r>
      <w:r w:rsidRPr="007C5F95">
        <w:rPr>
          <w:rFonts w:ascii="Arial" w:eastAsiaTheme="minorEastAsia" w:hAnsiTheme="minorEastAsia" w:cs="Arial"/>
          <w:sz w:val="20"/>
        </w:rPr>
        <w:t>个</w:t>
      </w:r>
      <w:r w:rsidR="00514AFE">
        <w:rPr>
          <w:rFonts w:ascii="Arial" w:eastAsiaTheme="minorEastAsia" w:hAnsiTheme="minorEastAsia" w:cs="Arial" w:hint="eastAsia"/>
          <w:sz w:val="20"/>
        </w:rPr>
        <w:t>工作日</w:t>
      </w:r>
      <w:r w:rsidRPr="007C5F95">
        <w:rPr>
          <w:rFonts w:ascii="Arial" w:eastAsiaTheme="minorEastAsia" w:hAnsiTheme="minorEastAsia" w:cs="Arial"/>
          <w:sz w:val="20"/>
        </w:rPr>
        <w:t>内</w:t>
      </w:r>
    </w:p>
    <w:p w:rsidR="00514AFE" w:rsidRPr="00514AFE" w:rsidRDefault="00514AFE" w:rsidP="00514AFE">
      <w:pPr>
        <w:spacing w:before="120" w:line="276" w:lineRule="auto"/>
        <w:ind w:left="420"/>
        <w:jc w:val="left"/>
        <w:rPr>
          <w:rFonts w:ascii="Arial" w:eastAsiaTheme="minorEastAsia" w:hAnsi="Arial" w:cs="Arial"/>
          <w:sz w:val="20"/>
        </w:rPr>
      </w:pPr>
    </w:p>
    <w:p w:rsidR="004B0489" w:rsidRPr="00514AFE" w:rsidRDefault="004B0489" w:rsidP="00514AFE">
      <w:pPr>
        <w:pStyle w:val="a6"/>
        <w:numPr>
          <w:ilvl w:val="0"/>
          <w:numId w:val="3"/>
        </w:numPr>
        <w:spacing w:line="276" w:lineRule="auto"/>
        <w:ind w:firstLineChars="0"/>
        <w:jc w:val="left"/>
        <w:rPr>
          <w:rFonts w:ascii="Arial" w:eastAsiaTheme="minorEastAsia" w:hAnsi="Arial" w:cs="Arial"/>
          <w:b/>
          <w:sz w:val="20"/>
        </w:rPr>
      </w:pPr>
      <w:r w:rsidRPr="00514AFE">
        <w:rPr>
          <w:rFonts w:ascii="Arial" w:eastAsiaTheme="minorEastAsia" w:hAnsiTheme="minorEastAsia" w:cs="Arial"/>
          <w:b/>
          <w:sz w:val="20"/>
        </w:rPr>
        <w:t>注：</w:t>
      </w:r>
      <w:r w:rsidR="000F4591" w:rsidRPr="000934C9">
        <w:rPr>
          <w:rFonts w:ascii="Arial" w:eastAsiaTheme="minorEastAsia" w:hAnsi="Arial" w:cs="Arial" w:hint="eastAsia"/>
          <w:sz w:val="20"/>
        </w:rPr>
        <w:t>★</w:t>
      </w:r>
      <w:r w:rsidR="00514AFE" w:rsidRPr="00514AFE">
        <w:rPr>
          <w:rFonts w:ascii="Arial" w:eastAsiaTheme="minorEastAsia" w:hAnsiTheme="minorEastAsia" w:cs="Arial"/>
          <w:b/>
          <w:sz w:val="20"/>
        </w:rPr>
        <w:t>为</w:t>
      </w:r>
      <w:r w:rsidRPr="00514AFE">
        <w:rPr>
          <w:rFonts w:ascii="Arial" w:eastAsiaTheme="minorEastAsia" w:hAnsiTheme="minorEastAsia" w:cs="Arial"/>
          <w:b/>
          <w:sz w:val="20"/>
        </w:rPr>
        <w:t>必须满足的</w:t>
      </w:r>
      <w:r w:rsidR="00514AFE" w:rsidRPr="00514AFE">
        <w:rPr>
          <w:rFonts w:ascii="Arial" w:eastAsiaTheme="minorEastAsia" w:hAnsiTheme="minorEastAsia" w:cs="Arial" w:hint="eastAsia"/>
          <w:b/>
          <w:sz w:val="20"/>
        </w:rPr>
        <w:t>关键性能参数</w:t>
      </w:r>
    </w:p>
    <w:p w:rsidR="007211F6" w:rsidRPr="00514AFE" w:rsidRDefault="007211F6" w:rsidP="004B0489">
      <w:pPr>
        <w:rPr>
          <w:rFonts w:ascii="Arial" w:eastAsiaTheme="minorEastAsia" w:hAnsi="Arial" w:cs="Arial"/>
          <w:color w:val="FF0000"/>
        </w:rPr>
      </w:pPr>
    </w:p>
    <w:sectPr w:rsidR="007211F6" w:rsidRPr="00514AFE" w:rsidSect="00514AFE">
      <w:pgSz w:w="11900" w:h="16840" w:code="9"/>
      <w:pgMar w:top="1440" w:right="1134" w:bottom="567" w:left="1134" w:header="851"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76A" w:rsidRDefault="0039076A" w:rsidP="00491F3C">
      <w:r>
        <w:separator/>
      </w:r>
    </w:p>
  </w:endnote>
  <w:endnote w:type="continuationSeparator" w:id="1">
    <w:p w:rsidR="0039076A" w:rsidRDefault="0039076A" w:rsidP="00491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76A" w:rsidRDefault="0039076A" w:rsidP="00491F3C">
      <w:r>
        <w:separator/>
      </w:r>
    </w:p>
  </w:footnote>
  <w:footnote w:type="continuationSeparator" w:id="1">
    <w:p w:rsidR="0039076A" w:rsidRDefault="0039076A" w:rsidP="00491F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431"/>
    <w:multiLevelType w:val="hybridMultilevel"/>
    <w:tmpl w:val="A8D2EABA"/>
    <w:lvl w:ilvl="0" w:tplc="5E0C460A">
      <w:start w:val="1"/>
      <w:numFmt w:val="decimal"/>
      <w:lvlText w:val="（%1)"/>
      <w:lvlJc w:val="left"/>
      <w:pPr>
        <w:tabs>
          <w:tab w:val="num" w:pos="420"/>
        </w:tabs>
        <w:ind w:left="420" w:hanging="420"/>
      </w:pPr>
      <w:rPr>
        <w:rFonts w:hint="eastAsia"/>
      </w:rPr>
    </w:lvl>
    <w:lvl w:ilvl="1" w:tplc="A0FC7FC6">
      <w:start w:val="4"/>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9110694"/>
    <w:multiLevelType w:val="hybridMultilevel"/>
    <w:tmpl w:val="DC32F2DA"/>
    <w:lvl w:ilvl="0" w:tplc="6BD07DE2">
      <w:start w:val="13"/>
      <w:numFmt w:val="decimal"/>
      <w:lvlText w:val="%1."/>
      <w:lvlJc w:val="left"/>
      <w:pPr>
        <w:ind w:left="360" w:hanging="360"/>
      </w:pPr>
      <w:rPr>
        <w:rFonts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7264F2"/>
    <w:multiLevelType w:val="hybridMultilevel"/>
    <w:tmpl w:val="7A243BBA"/>
    <w:lvl w:ilvl="0" w:tplc="937806F0">
      <w:start w:val="10"/>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3455C8"/>
    <w:multiLevelType w:val="hybridMultilevel"/>
    <w:tmpl w:val="1FBA98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27465C12"/>
    <w:multiLevelType w:val="hybridMultilevel"/>
    <w:tmpl w:val="E37C8790"/>
    <w:lvl w:ilvl="0" w:tplc="4C40AEF8">
      <w:start w:val="18"/>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6701E2"/>
    <w:multiLevelType w:val="hybridMultilevel"/>
    <w:tmpl w:val="AD94BB06"/>
    <w:lvl w:ilvl="0" w:tplc="F1587458">
      <w:start w:val="11"/>
      <w:numFmt w:val="decimal"/>
      <w:lvlText w:val="%1."/>
      <w:lvlJc w:val="left"/>
      <w:pPr>
        <w:ind w:left="360" w:hanging="360"/>
      </w:pPr>
      <w:rPr>
        <w:rFonts w:hint="default"/>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8D1B93"/>
    <w:multiLevelType w:val="hybridMultilevel"/>
    <w:tmpl w:val="3BD61028"/>
    <w:lvl w:ilvl="0" w:tplc="26D29C28">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CC4193C"/>
    <w:multiLevelType w:val="multilevel"/>
    <w:tmpl w:val="A8A2FB42"/>
    <w:lvl w:ilvl="0">
      <w:start w:val="4"/>
      <w:numFmt w:val="decimal"/>
      <w:lvlText w:val="%1"/>
      <w:lvlJc w:val="left"/>
      <w:pPr>
        <w:ind w:left="380" w:hanging="380"/>
      </w:pPr>
      <w:rPr>
        <w:rFonts w:hint="eastAsia"/>
      </w:rPr>
    </w:lvl>
    <w:lvl w:ilvl="1">
      <w:start w:val="4"/>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8">
    <w:nsid w:val="5FA050FC"/>
    <w:multiLevelType w:val="multilevel"/>
    <w:tmpl w:val="542A2E88"/>
    <w:lvl w:ilvl="0">
      <w:start w:val="4"/>
      <w:numFmt w:val="decimal"/>
      <w:lvlText w:val="%1"/>
      <w:lvlJc w:val="left"/>
      <w:pPr>
        <w:ind w:left="380" w:hanging="380"/>
      </w:pPr>
      <w:rPr>
        <w:rFonts w:hint="eastAsia"/>
      </w:rPr>
    </w:lvl>
    <w:lvl w:ilvl="1">
      <w:start w:val="8"/>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num w:numId="1">
    <w:abstractNumId w:val="7"/>
  </w:num>
  <w:num w:numId="2">
    <w:abstractNumId w:val="8"/>
  </w:num>
  <w:num w:numId="3">
    <w:abstractNumId w:val="3"/>
  </w:num>
  <w:num w:numId="4">
    <w:abstractNumId w:val="6"/>
  </w:num>
  <w:num w:numId="5">
    <w:abstractNumId w:val="2"/>
  </w:num>
  <w:num w:numId="6">
    <w:abstractNumId w:val="5"/>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730E"/>
    <w:rsid w:val="00053F49"/>
    <w:rsid w:val="000B52D1"/>
    <w:rsid w:val="000F4591"/>
    <w:rsid w:val="00190E30"/>
    <w:rsid w:val="00280FBB"/>
    <w:rsid w:val="0028528D"/>
    <w:rsid w:val="002D730E"/>
    <w:rsid w:val="002E00C0"/>
    <w:rsid w:val="0039076A"/>
    <w:rsid w:val="00491F3C"/>
    <w:rsid w:val="004B0489"/>
    <w:rsid w:val="004C6E05"/>
    <w:rsid w:val="0051199F"/>
    <w:rsid w:val="00514AFE"/>
    <w:rsid w:val="00541FF5"/>
    <w:rsid w:val="00651D29"/>
    <w:rsid w:val="007211F6"/>
    <w:rsid w:val="007B505A"/>
    <w:rsid w:val="007C5F95"/>
    <w:rsid w:val="00825160"/>
    <w:rsid w:val="00825394"/>
    <w:rsid w:val="00896D4F"/>
    <w:rsid w:val="0093042A"/>
    <w:rsid w:val="00977F92"/>
    <w:rsid w:val="00984937"/>
    <w:rsid w:val="009F52C5"/>
    <w:rsid w:val="00AB7296"/>
    <w:rsid w:val="00B64629"/>
    <w:rsid w:val="00B92BA0"/>
    <w:rsid w:val="00BD4185"/>
    <w:rsid w:val="00C139DE"/>
    <w:rsid w:val="00C92435"/>
    <w:rsid w:val="00CC7FA6"/>
    <w:rsid w:val="00CE0526"/>
    <w:rsid w:val="00D4273F"/>
    <w:rsid w:val="00DB4217"/>
    <w:rsid w:val="00DF27B4"/>
    <w:rsid w:val="00E91FD2"/>
    <w:rsid w:val="00F1518E"/>
    <w:rsid w:val="00FC533D"/>
    <w:rsid w:val="00FE7F14"/>
    <w:rsid w:val="00FF4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30E"/>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1,普通文字2,普通文字3,普通文字4,普通文字5,普通文字6,普通文字11,普通文字21,普通文字31,普通文字41,普通文字7"/>
    <w:basedOn w:val="a"/>
    <w:link w:val="Char"/>
    <w:rsid w:val="00CC7FA6"/>
    <w:rPr>
      <w:rFonts w:ascii="宋体" w:hAnsi="Courier New"/>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
    <w:basedOn w:val="a0"/>
    <w:link w:val="a3"/>
    <w:rsid w:val="00CC7FA6"/>
    <w:rPr>
      <w:rFonts w:ascii="宋体" w:eastAsia="宋体" w:hAnsi="Courier New" w:cs="Times New Roman"/>
      <w:sz w:val="21"/>
      <w:szCs w:val="20"/>
    </w:rPr>
  </w:style>
  <w:style w:type="paragraph" w:styleId="a4">
    <w:name w:val="header"/>
    <w:basedOn w:val="a"/>
    <w:link w:val="Char0"/>
    <w:uiPriority w:val="99"/>
    <w:unhideWhenUsed/>
    <w:rsid w:val="00491F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1F3C"/>
    <w:rPr>
      <w:rFonts w:ascii="Times New Roman" w:eastAsia="宋体" w:hAnsi="Times New Roman" w:cs="Times New Roman"/>
      <w:sz w:val="18"/>
      <w:szCs w:val="18"/>
    </w:rPr>
  </w:style>
  <w:style w:type="paragraph" w:styleId="a5">
    <w:name w:val="footer"/>
    <w:basedOn w:val="a"/>
    <w:link w:val="Char1"/>
    <w:uiPriority w:val="99"/>
    <w:unhideWhenUsed/>
    <w:rsid w:val="00491F3C"/>
    <w:pPr>
      <w:tabs>
        <w:tab w:val="center" w:pos="4153"/>
        <w:tab w:val="right" w:pos="8306"/>
      </w:tabs>
      <w:snapToGrid w:val="0"/>
      <w:jc w:val="left"/>
    </w:pPr>
    <w:rPr>
      <w:sz w:val="18"/>
      <w:szCs w:val="18"/>
    </w:rPr>
  </w:style>
  <w:style w:type="character" w:customStyle="1" w:styleId="Char1">
    <w:name w:val="页脚 Char"/>
    <w:basedOn w:val="a0"/>
    <w:link w:val="a5"/>
    <w:uiPriority w:val="99"/>
    <w:rsid w:val="00491F3C"/>
    <w:rPr>
      <w:rFonts w:ascii="Times New Roman" w:eastAsia="宋体" w:hAnsi="Times New Roman" w:cs="Times New Roman"/>
      <w:sz w:val="18"/>
      <w:szCs w:val="18"/>
    </w:rPr>
  </w:style>
  <w:style w:type="paragraph" w:styleId="a6">
    <w:name w:val="List Paragraph"/>
    <w:basedOn w:val="a"/>
    <w:uiPriority w:val="34"/>
    <w:qFormat/>
    <w:rsid w:val="00491F3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1</dc:creator>
  <cp:lastModifiedBy>GW</cp:lastModifiedBy>
  <cp:revision>2</cp:revision>
  <dcterms:created xsi:type="dcterms:W3CDTF">2015-11-06T01:22:00Z</dcterms:created>
  <dcterms:modified xsi:type="dcterms:W3CDTF">2015-11-06T01:22:00Z</dcterms:modified>
</cp:coreProperties>
</file>