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53" w:rsidRPr="00BE1410" w:rsidRDefault="00444CBC" w:rsidP="00BD2F94">
      <w:pPr>
        <w:spacing w:beforeLines="150" w:line="400" w:lineRule="atLeast"/>
        <w:jc w:val="center"/>
        <w:rPr>
          <w:b/>
          <w:sz w:val="28"/>
        </w:rPr>
      </w:pPr>
      <w:r w:rsidRPr="00BE1410">
        <w:rPr>
          <w:rFonts w:hint="eastAsia"/>
          <w:b/>
          <w:sz w:val="28"/>
        </w:rPr>
        <w:t>超纯水</w:t>
      </w:r>
      <w:r w:rsidRPr="00BE1410">
        <w:rPr>
          <w:b/>
          <w:sz w:val="28"/>
        </w:rPr>
        <w:t>系统</w:t>
      </w:r>
      <w:r w:rsidRPr="00BE1410">
        <w:rPr>
          <w:rFonts w:hint="eastAsia"/>
          <w:b/>
          <w:sz w:val="28"/>
        </w:rPr>
        <w:t>参数</w:t>
      </w:r>
    </w:p>
    <w:p w:rsidR="00444CBC" w:rsidRDefault="00444CBC" w:rsidP="00AB1A6F">
      <w:pPr>
        <w:spacing w:line="400" w:lineRule="atLeast"/>
        <w:jc w:val="center"/>
        <w:rPr>
          <w:sz w:val="24"/>
        </w:rPr>
      </w:pPr>
    </w:p>
    <w:p w:rsidR="00444CBC" w:rsidRDefault="00AB1A6F" w:rsidP="00AB1A6F">
      <w:pPr>
        <w:spacing w:line="400" w:lineRule="atLeast"/>
        <w:jc w:val="left"/>
        <w:rPr>
          <w:b/>
        </w:rPr>
      </w:pPr>
      <w:r>
        <w:rPr>
          <w:rFonts w:hint="eastAsia"/>
          <w:b/>
        </w:rPr>
        <w:t xml:space="preserve">1. </w:t>
      </w:r>
      <w:r w:rsidR="0067674C">
        <w:rPr>
          <w:rFonts w:hint="eastAsia"/>
          <w:b/>
        </w:rPr>
        <w:t>工作</w:t>
      </w:r>
      <w:r w:rsidR="0067674C">
        <w:rPr>
          <w:b/>
        </w:rPr>
        <w:t>条件</w:t>
      </w:r>
    </w:p>
    <w:p w:rsidR="00AB1A6F" w:rsidRDefault="00AB1A6F" w:rsidP="00AB1A6F">
      <w:pPr>
        <w:spacing w:line="400" w:lineRule="atLeast"/>
      </w:pPr>
      <w:r w:rsidRPr="00AB1A6F">
        <w:rPr>
          <w:rFonts w:hint="eastAsia"/>
        </w:rPr>
        <w:t>1.1</w:t>
      </w:r>
      <w:r>
        <w:rPr>
          <w:rFonts w:hint="eastAsia"/>
        </w:rPr>
        <w:t>环境温度：</w:t>
      </w:r>
      <w:r>
        <w:rPr>
          <w:rFonts w:hint="eastAsia"/>
        </w:rPr>
        <w:t xml:space="preserve"> 5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35"/>
          <w:attr w:name="UnitName" w:val="℃"/>
        </w:smartTagPr>
        <w:r>
          <w:rPr>
            <w:rFonts w:hint="eastAsia"/>
          </w:rPr>
          <w:t>-3</w:t>
        </w:r>
        <w:r w:rsidRPr="00EB6659">
          <w:rPr>
            <w:rFonts w:ascii="宋体" w:hAnsi="宋体" w:hint="eastAsia"/>
          </w:rPr>
          <w:t>5</w:t>
        </w:r>
        <w:r>
          <w:rPr>
            <w:rFonts w:ascii="宋体" w:hAnsi="宋体" w:hint="eastAsia"/>
          </w:rPr>
          <w:t>℃</w:t>
        </w:r>
      </w:smartTag>
    </w:p>
    <w:p w:rsidR="00AB1A6F" w:rsidRDefault="00AB1A6F" w:rsidP="00AB1A6F">
      <w:pPr>
        <w:spacing w:line="400" w:lineRule="atLeast"/>
      </w:pPr>
      <w:r>
        <w:rPr>
          <w:rFonts w:hint="eastAsia"/>
        </w:rPr>
        <w:t xml:space="preserve">1.2 </w:t>
      </w:r>
      <w:r>
        <w:rPr>
          <w:rFonts w:hint="eastAsia"/>
        </w:rPr>
        <w:t>相对湿度：</w:t>
      </w:r>
      <w:r>
        <w:rPr>
          <w:rFonts w:hint="eastAsia"/>
        </w:rPr>
        <w:t xml:space="preserve"> 20%-80%</w:t>
      </w:r>
    </w:p>
    <w:p w:rsidR="00AB1A6F" w:rsidRPr="00AB1A6F" w:rsidRDefault="00AB1A6F" w:rsidP="00AB1A6F">
      <w:pPr>
        <w:spacing w:line="400" w:lineRule="atLeast"/>
      </w:pPr>
      <w:r>
        <w:rPr>
          <w:rFonts w:hint="eastAsia"/>
        </w:rPr>
        <w:t xml:space="preserve">1.3 </w:t>
      </w:r>
      <w:r>
        <w:rPr>
          <w:rFonts w:hint="eastAsia"/>
        </w:rPr>
        <w:t>电源：</w:t>
      </w:r>
      <w:r>
        <w:rPr>
          <w:rFonts w:hint="eastAsia"/>
        </w:rPr>
        <w:t xml:space="preserve"> AC220V</w:t>
      </w:r>
      <w:r>
        <w:rPr>
          <w:rFonts w:ascii="宋体" w:hAnsi="宋体" w:hint="eastAsia"/>
        </w:rPr>
        <w:t>±</w:t>
      </w:r>
      <w:r>
        <w:rPr>
          <w:rFonts w:hint="eastAsia"/>
        </w:rPr>
        <w:t xml:space="preserve"> 10%, 50HZ</w:t>
      </w:r>
    </w:p>
    <w:p w:rsidR="00AB1A6F" w:rsidRDefault="00AB1A6F" w:rsidP="00BD2F94">
      <w:pPr>
        <w:adjustRightInd w:val="0"/>
        <w:snapToGrid w:val="0"/>
        <w:spacing w:beforeLines="20" w:line="400" w:lineRule="atLeast"/>
        <w:rPr>
          <w:b/>
          <w:szCs w:val="21"/>
        </w:rPr>
      </w:pPr>
      <w:r>
        <w:rPr>
          <w:rFonts w:ascii="Arial" w:hAnsi="Arial" w:cs="Arial" w:hint="eastAsia"/>
          <w:b/>
          <w:szCs w:val="21"/>
        </w:rPr>
        <w:t xml:space="preserve">2 </w:t>
      </w:r>
      <w:r>
        <w:rPr>
          <w:rFonts w:ascii="Arial" w:hAnsi="Arial" w:cs="Arial" w:hint="eastAsia"/>
          <w:b/>
          <w:szCs w:val="21"/>
        </w:rPr>
        <w:t>主要</w:t>
      </w:r>
      <w:r w:rsidR="0067674C">
        <w:rPr>
          <w:rFonts w:hint="eastAsia"/>
          <w:b/>
          <w:szCs w:val="21"/>
        </w:rPr>
        <w:t>用途</w:t>
      </w:r>
    </w:p>
    <w:p w:rsidR="00AB1A6F" w:rsidRPr="00BD3D57" w:rsidRDefault="00AB1A6F" w:rsidP="00AB1A6F">
      <w:pPr>
        <w:tabs>
          <w:tab w:val="left" w:pos="180"/>
          <w:tab w:val="left" w:pos="540"/>
        </w:tabs>
        <w:spacing w:line="400" w:lineRule="atLeast"/>
        <w:rPr>
          <w:b/>
          <w:szCs w:val="21"/>
        </w:rPr>
      </w:pPr>
      <w:r>
        <w:rPr>
          <w:rFonts w:ascii="Times New Roman" w:hAnsi="Times New Roman" w:cs="Times New Roman" w:hint="cs"/>
          <w:szCs w:val="21"/>
        </w:rPr>
        <w:t xml:space="preserve">2.1  </w:t>
      </w:r>
      <w:r w:rsidRPr="00D26775">
        <w:rPr>
          <w:rFonts w:ascii="Century Gothic" w:hAnsi="Century Gothic" w:hint="eastAsia"/>
          <w:szCs w:val="21"/>
        </w:rPr>
        <w:t>玻璃器皿的最后冲洗，化学</w:t>
      </w:r>
      <w:r w:rsidRPr="00D26775">
        <w:rPr>
          <w:rFonts w:ascii="Century Gothic" w:hAnsi="Century Gothic" w:hint="eastAsia"/>
          <w:szCs w:val="21"/>
        </w:rPr>
        <w:t>/</w:t>
      </w:r>
      <w:r w:rsidRPr="00D26775">
        <w:rPr>
          <w:rFonts w:ascii="Century Gothic" w:hAnsi="Century Gothic" w:hint="eastAsia"/>
          <w:szCs w:val="21"/>
        </w:rPr>
        <w:t>生化试剂配制</w:t>
      </w:r>
    </w:p>
    <w:p w:rsidR="00AB1A6F" w:rsidRPr="00AB1A6F" w:rsidRDefault="00AB1A6F" w:rsidP="00AB1A6F">
      <w:pPr>
        <w:tabs>
          <w:tab w:val="left" w:pos="180"/>
          <w:tab w:val="left" w:pos="540"/>
        </w:tabs>
        <w:spacing w:line="400" w:lineRule="atLeast"/>
        <w:rPr>
          <w:rFonts w:ascii="Times New Roman" w:hAnsi="Times New Roman" w:cs="Times New Roman"/>
          <w:b/>
          <w:szCs w:val="21"/>
        </w:rPr>
      </w:pPr>
      <w:r w:rsidRPr="00AB1A6F">
        <w:rPr>
          <w:rFonts w:ascii="Times New Roman" w:hAnsi="Times New Roman" w:cs="Times New Roman"/>
          <w:szCs w:val="21"/>
        </w:rPr>
        <w:t xml:space="preserve">2.2  </w:t>
      </w:r>
      <w:r w:rsidRPr="00AB1A6F">
        <w:rPr>
          <w:rFonts w:ascii="Times New Roman" w:hAnsi="Times New Roman" w:cs="Times New Roman"/>
          <w:szCs w:val="21"/>
        </w:rPr>
        <w:t>分析试剂及药品配制、稀释</w:t>
      </w:r>
    </w:p>
    <w:p w:rsidR="00AB1A6F" w:rsidRPr="00AB1A6F" w:rsidRDefault="00AB1A6F" w:rsidP="00AB1A6F">
      <w:pPr>
        <w:tabs>
          <w:tab w:val="left" w:pos="180"/>
          <w:tab w:val="left" w:pos="540"/>
        </w:tabs>
        <w:spacing w:line="400" w:lineRule="atLeast"/>
        <w:rPr>
          <w:rFonts w:ascii="Times New Roman" w:hAnsi="Times New Roman" w:cs="Times New Roman"/>
          <w:b/>
          <w:szCs w:val="21"/>
        </w:rPr>
      </w:pPr>
      <w:r w:rsidRPr="00AB1A6F">
        <w:rPr>
          <w:rFonts w:ascii="Times New Roman" w:hAnsi="Times New Roman" w:cs="Times New Roman"/>
        </w:rPr>
        <w:t xml:space="preserve">2.3  </w:t>
      </w:r>
      <w:r w:rsidRPr="00AB1A6F">
        <w:rPr>
          <w:rFonts w:ascii="Times New Roman" w:hAnsi="Times New Roman" w:cs="Times New Roman"/>
        </w:rPr>
        <w:t>精密分析仪器用水</w:t>
      </w:r>
      <w:r w:rsidRPr="00AB1A6F">
        <w:rPr>
          <w:rFonts w:ascii="Times New Roman" w:hAnsi="Times New Roman" w:cs="Times New Roman"/>
        </w:rPr>
        <w:t>(HPLC,IC,AA,TOC,MS</w:t>
      </w:r>
      <w:r w:rsidRPr="00AB1A6F">
        <w:rPr>
          <w:rFonts w:ascii="Times New Roman" w:hAnsi="Times New Roman" w:cs="Times New Roman"/>
        </w:rPr>
        <w:t>等等</w:t>
      </w:r>
      <w:r w:rsidRPr="00AB1A6F">
        <w:rPr>
          <w:rFonts w:ascii="Times New Roman" w:hAnsi="Times New Roman" w:cs="Times New Roman"/>
        </w:rPr>
        <w:t>)</w:t>
      </w:r>
    </w:p>
    <w:p w:rsidR="00AB1A6F" w:rsidRPr="00AB1A6F" w:rsidRDefault="00AB1A6F" w:rsidP="00AB1A6F">
      <w:pPr>
        <w:tabs>
          <w:tab w:val="left" w:pos="180"/>
          <w:tab w:val="left" w:pos="540"/>
        </w:tabs>
        <w:spacing w:line="400" w:lineRule="atLeast"/>
        <w:rPr>
          <w:b/>
          <w:szCs w:val="21"/>
        </w:rPr>
      </w:pPr>
      <w:r w:rsidRPr="00AB1A6F">
        <w:rPr>
          <w:rFonts w:ascii="Times New Roman" w:hAnsi="Times New Roman" w:cs="Times New Roman"/>
        </w:rPr>
        <w:t>2.4</w:t>
      </w:r>
      <w:r w:rsidRPr="00B04785">
        <w:rPr>
          <w:rFonts w:hint="eastAsia"/>
        </w:rPr>
        <w:t>动植物细胞培养</w:t>
      </w:r>
      <w:r>
        <w:rPr>
          <w:rFonts w:hint="eastAsia"/>
        </w:rPr>
        <w:t>，</w:t>
      </w:r>
      <w:r w:rsidRPr="00B04785">
        <w:rPr>
          <w:rFonts w:hint="eastAsia"/>
        </w:rPr>
        <w:t>分子生物学研究</w:t>
      </w:r>
      <w:r>
        <w:rPr>
          <w:rFonts w:hint="eastAsia"/>
        </w:rPr>
        <w:t>等。</w:t>
      </w:r>
    </w:p>
    <w:p w:rsidR="00444CBC" w:rsidRPr="00444CBC" w:rsidRDefault="00AB1A6F" w:rsidP="00AB1A6F">
      <w:pPr>
        <w:spacing w:line="400" w:lineRule="atLeast"/>
        <w:jc w:val="left"/>
        <w:rPr>
          <w:b/>
        </w:rPr>
      </w:pPr>
      <w:r>
        <w:rPr>
          <w:rFonts w:hint="eastAsia"/>
          <w:b/>
        </w:rPr>
        <w:t>3.</w:t>
      </w:r>
      <w:r w:rsidR="00444CBC" w:rsidRPr="00444CBC">
        <w:rPr>
          <w:rFonts w:hint="eastAsia"/>
          <w:b/>
        </w:rPr>
        <w:tab/>
      </w:r>
      <w:r w:rsidR="0067674C">
        <w:rPr>
          <w:rFonts w:hint="eastAsia"/>
          <w:b/>
        </w:rPr>
        <w:t>技术</w:t>
      </w:r>
      <w:r w:rsidR="0067674C">
        <w:rPr>
          <w:b/>
        </w:rPr>
        <w:t>规格</w:t>
      </w:r>
    </w:p>
    <w:p w:rsidR="0067674C" w:rsidRDefault="00AB1A6F" w:rsidP="00AB1A6F">
      <w:pPr>
        <w:spacing w:line="400" w:lineRule="atLeast"/>
        <w:jc w:val="left"/>
      </w:pPr>
      <w:r>
        <w:rPr>
          <w:rFonts w:hint="eastAsia"/>
        </w:rPr>
        <w:t>3</w:t>
      </w:r>
      <w:r w:rsidR="00444CBC">
        <w:rPr>
          <w:rFonts w:hint="eastAsia"/>
        </w:rPr>
        <w:t xml:space="preserve">.1   </w:t>
      </w:r>
      <w:r w:rsidR="0067674C">
        <w:rPr>
          <w:rFonts w:hint="eastAsia"/>
        </w:rPr>
        <w:t>本</w:t>
      </w:r>
      <w:r w:rsidR="0067674C" w:rsidRPr="0067674C">
        <w:rPr>
          <w:rFonts w:hint="eastAsia"/>
        </w:rPr>
        <w:t>系统以分析级纯水作为进水，连续生产超纯水</w:t>
      </w:r>
    </w:p>
    <w:p w:rsidR="00444CBC" w:rsidRPr="00444CBC" w:rsidRDefault="0067674C" w:rsidP="0067674C">
      <w:pPr>
        <w:spacing w:line="400" w:lineRule="atLeast"/>
        <w:jc w:val="left"/>
      </w:pPr>
      <w:r>
        <w:t xml:space="preserve">3.2   </w:t>
      </w:r>
      <w:r>
        <w:rPr>
          <w:rFonts w:hint="eastAsia"/>
        </w:rPr>
        <w:t>超纯水</w:t>
      </w:r>
      <w:r w:rsidR="00444CBC" w:rsidRPr="00444CBC">
        <w:rPr>
          <w:rFonts w:hint="eastAsia"/>
        </w:rPr>
        <w:t>流速：</w:t>
      </w:r>
      <w:r>
        <w:rPr>
          <w:rFonts w:ascii="宋体" w:hAnsi="宋体" w:hint="eastAsia"/>
          <w:bCs/>
          <w:szCs w:val="21"/>
        </w:rPr>
        <w:t>50ml</w:t>
      </w:r>
      <w:r w:rsidR="001C6FCA">
        <w:rPr>
          <w:rFonts w:ascii="宋体" w:hAnsi="宋体"/>
          <w:bCs/>
          <w:szCs w:val="21"/>
        </w:rPr>
        <w:t>-</w:t>
      </w:r>
      <w:r>
        <w:rPr>
          <w:rFonts w:ascii="宋体" w:hAnsi="宋体" w:hint="eastAsia"/>
          <w:bCs/>
          <w:szCs w:val="21"/>
        </w:rPr>
        <w:t>2000ml</w:t>
      </w:r>
      <w:r w:rsidRPr="00C80A14">
        <w:rPr>
          <w:rFonts w:ascii="宋体" w:hAnsi="宋体" w:hint="eastAsia"/>
          <w:bCs/>
          <w:szCs w:val="21"/>
        </w:rPr>
        <w:t>/min</w:t>
      </w:r>
      <w:r w:rsidR="001C6FCA">
        <w:rPr>
          <w:rFonts w:ascii="宋体" w:hAnsi="宋体" w:hint="eastAsia"/>
          <w:bCs/>
          <w:szCs w:val="21"/>
        </w:rPr>
        <w:t>，</w:t>
      </w:r>
      <w:r w:rsidR="001C6FCA">
        <w:rPr>
          <w:rFonts w:ascii="宋体" w:hAnsi="宋体"/>
          <w:bCs/>
          <w:szCs w:val="21"/>
        </w:rPr>
        <w:t>流速可调</w:t>
      </w:r>
    </w:p>
    <w:p w:rsidR="0067674C" w:rsidRDefault="00AB1A6F" w:rsidP="00AB1A6F">
      <w:pPr>
        <w:spacing w:line="400" w:lineRule="atLeast"/>
        <w:jc w:val="left"/>
      </w:pPr>
      <w:r>
        <w:rPr>
          <w:rFonts w:hint="eastAsia"/>
        </w:rPr>
        <w:t>3</w:t>
      </w:r>
      <w:r w:rsidR="0067674C">
        <w:rPr>
          <w:rFonts w:hint="eastAsia"/>
        </w:rPr>
        <w:t>.</w:t>
      </w:r>
      <w:r w:rsidR="0067674C">
        <w:t>3</w:t>
      </w:r>
      <w:r w:rsidR="0067674C">
        <w:rPr>
          <w:rFonts w:hint="eastAsia"/>
        </w:rPr>
        <w:t>超纯水产水</w:t>
      </w:r>
      <w:r w:rsidR="0067674C">
        <w:t>水质：</w:t>
      </w:r>
    </w:p>
    <w:p w:rsidR="00444CBC" w:rsidRPr="00444CBC" w:rsidRDefault="0067674C" w:rsidP="0067674C">
      <w:pPr>
        <w:spacing w:line="400" w:lineRule="atLeast"/>
        <w:ind w:firstLineChars="250" w:firstLine="525"/>
        <w:jc w:val="left"/>
      </w:pPr>
      <w:r>
        <w:t xml:space="preserve">3.3.1  </w:t>
      </w:r>
      <w:r w:rsidR="00444CBC" w:rsidRPr="00444CBC">
        <w:rPr>
          <w:rFonts w:hint="eastAsia"/>
        </w:rPr>
        <w:t>电阻率：</w:t>
      </w:r>
      <w:r w:rsidR="00444CBC" w:rsidRPr="00444CBC">
        <w:rPr>
          <w:rFonts w:hint="eastAsia"/>
        </w:rPr>
        <w:t>18.2 M</w:t>
      </w:r>
      <w:r w:rsidR="00444CBC" w:rsidRPr="00444CBC">
        <w:rPr>
          <w:rFonts w:hint="eastAsia"/>
        </w:rPr>
        <w:t>Ω</w:t>
      </w:r>
      <w:r w:rsidR="00444CBC" w:rsidRPr="00444CBC">
        <w:rPr>
          <w:rFonts w:hint="eastAsia"/>
        </w:rPr>
        <w:t>.cm@25</w:t>
      </w:r>
      <w:r w:rsidR="00444CBC" w:rsidRPr="00444CBC">
        <w:rPr>
          <w:rFonts w:hint="eastAsia"/>
        </w:rPr>
        <w:t>℃，电导率</w:t>
      </w:r>
      <w:r w:rsidR="00444CBC" w:rsidRPr="00444CBC">
        <w:rPr>
          <w:rFonts w:hint="eastAsia"/>
        </w:rPr>
        <w:t xml:space="preserve"> 0.055 </w:t>
      </w:r>
      <w:r w:rsidR="00444CBC" w:rsidRPr="00444CBC">
        <w:rPr>
          <w:rFonts w:hint="eastAsia"/>
        </w:rPr>
        <w:t>μ</w:t>
      </w:r>
      <w:r w:rsidR="00444CBC" w:rsidRPr="00444CBC">
        <w:rPr>
          <w:rFonts w:hint="eastAsia"/>
        </w:rPr>
        <w:t>S/cm @25</w:t>
      </w:r>
      <w:r w:rsidR="00444CBC" w:rsidRPr="00444CBC">
        <w:rPr>
          <w:rFonts w:hint="eastAsia"/>
        </w:rPr>
        <w:t>℃</w:t>
      </w:r>
    </w:p>
    <w:p w:rsidR="00444CBC" w:rsidRPr="00444CBC" w:rsidRDefault="00AB1A6F" w:rsidP="0067674C">
      <w:pPr>
        <w:spacing w:line="400" w:lineRule="atLeast"/>
        <w:ind w:firstLineChars="250" w:firstLine="525"/>
        <w:jc w:val="left"/>
      </w:pPr>
      <w:r>
        <w:rPr>
          <w:rFonts w:hint="eastAsia"/>
        </w:rPr>
        <w:t>3</w:t>
      </w:r>
      <w:r w:rsidR="00444CBC">
        <w:rPr>
          <w:rFonts w:hint="eastAsia"/>
        </w:rPr>
        <w:t>.3</w:t>
      </w:r>
      <w:r w:rsidR="0067674C">
        <w:t>.2</w:t>
      </w:r>
      <w:r w:rsidR="00444CBC" w:rsidRPr="00444CBC">
        <w:rPr>
          <w:rFonts w:hint="eastAsia"/>
        </w:rPr>
        <w:t>总有机碳含量</w:t>
      </w:r>
      <w:r w:rsidR="00444CBC" w:rsidRPr="00444CBC">
        <w:rPr>
          <w:rFonts w:hint="eastAsia"/>
        </w:rPr>
        <w:t xml:space="preserve">(TOC) </w:t>
      </w:r>
      <w:r w:rsidR="00444CBC" w:rsidRPr="00444CBC">
        <w:rPr>
          <w:rFonts w:hint="eastAsia"/>
        </w:rPr>
        <w:t>≤</w:t>
      </w:r>
      <w:r w:rsidR="00444CBC" w:rsidRPr="00444CBC">
        <w:rPr>
          <w:rFonts w:hint="eastAsia"/>
        </w:rPr>
        <w:t xml:space="preserve"> 5 ppb (</w:t>
      </w:r>
      <w:r w:rsidR="00444CBC" w:rsidRPr="00444CBC">
        <w:rPr>
          <w:rFonts w:hint="eastAsia"/>
        </w:rPr>
        <w:t>μ</w:t>
      </w:r>
      <w:r w:rsidR="00444CBC" w:rsidRPr="00444CBC">
        <w:rPr>
          <w:rFonts w:hint="eastAsia"/>
        </w:rPr>
        <w:t>g/L)</w:t>
      </w:r>
    </w:p>
    <w:p w:rsidR="00444CBC" w:rsidRPr="00444CBC" w:rsidRDefault="00AB1A6F" w:rsidP="0067674C">
      <w:pPr>
        <w:spacing w:line="400" w:lineRule="atLeast"/>
        <w:ind w:firstLineChars="250" w:firstLine="525"/>
        <w:jc w:val="left"/>
      </w:pPr>
      <w:r>
        <w:rPr>
          <w:rFonts w:hint="eastAsia"/>
        </w:rPr>
        <w:t>3</w:t>
      </w:r>
      <w:r w:rsidR="0067674C">
        <w:rPr>
          <w:rFonts w:hint="eastAsia"/>
        </w:rPr>
        <w:t>.</w:t>
      </w:r>
      <w:r w:rsidR="0067674C">
        <w:t>3.3</w:t>
      </w:r>
      <w:r w:rsidR="00444CBC" w:rsidRPr="00444CBC">
        <w:rPr>
          <w:rFonts w:hint="eastAsia"/>
        </w:rPr>
        <w:t>细菌：＜</w:t>
      </w:r>
      <w:r w:rsidR="00444CBC" w:rsidRPr="00444CBC">
        <w:rPr>
          <w:rFonts w:hint="eastAsia"/>
        </w:rPr>
        <w:t xml:space="preserve"> 0.1 cfu/ml</w:t>
      </w:r>
      <w:r w:rsidR="00444CBC" w:rsidRPr="00444CBC">
        <w:rPr>
          <w:rFonts w:hint="eastAsia"/>
        </w:rPr>
        <w:t>；</w:t>
      </w:r>
    </w:p>
    <w:p w:rsidR="00444CBC" w:rsidRPr="00444CBC" w:rsidRDefault="00AB1A6F" w:rsidP="0067674C">
      <w:pPr>
        <w:spacing w:line="400" w:lineRule="atLeast"/>
        <w:ind w:firstLineChars="250" w:firstLine="525"/>
        <w:jc w:val="left"/>
      </w:pPr>
      <w:r>
        <w:rPr>
          <w:rFonts w:hint="eastAsia"/>
        </w:rPr>
        <w:t>3</w:t>
      </w:r>
      <w:r w:rsidR="0067674C">
        <w:rPr>
          <w:rFonts w:hint="eastAsia"/>
        </w:rPr>
        <w:t>.</w:t>
      </w:r>
      <w:r w:rsidR="0067674C">
        <w:t>3.4</w:t>
      </w:r>
      <w:r w:rsidR="00E72635" w:rsidRPr="00444CBC">
        <w:rPr>
          <w:rFonts w:hint="eastAsia"/>
        </w:rPr>
        <w:t>热原：＜</w:t>
      </w:r>
      <w:r w:rsidR="00E72635" w:rsidRPr="00444CBC">
        <w:rPr>
          <w:rFonts w:hint="eastAsia"/>
        </w:rPr>
        <w:t xml:space="preserve"> 0.001 EU/ml</w:t>
      </w:r>
    </w:p>
    <w:p w:rsidR="00444CBC" w:rsidRPr="00444CBC" w:rsidRDefault="00AB1A6F" w:rsidP="00AB1A6F">
      <w:pPr>
        <w:spacing w:line="400" w:lineRule="atLeast"/>
        <w:ind w:left="735" w:hangingChars="350" w:hanging="735"/>
        <w:jc w:val="left"/>
      </w:pPr>
      <w:r>
        <w:t>3</w:t>
      </w:r>
      <w:r w:rsidR="0067674C">
        <w:rPr>
          <w:rFonts w:hint="eastAsia"/>
        </w:rPr>
        <w:t>.</w:t>
      </w:r>
      <w:r w:rsidR="0067674C">
        <w:t>4</w:t>
      </w:r>
      <w:r w:rsidR="00444CBC" w:rsidRPr="00444CBC">
        <w:rPr>
          <w:rFonts w:hint="eastAsia"/>
        </w:rPr>
        <w:tab/>
      </w:r>
      <w:r w:rsidR="00444CBC" w:rsidRPr="00444CBC">
        <w:rPr>
          <w:rFonts w:hint="eastAsia"/>
        </w:rPr>
        <w:t>配置外置超滤柱，便于更换，无需清洗，避免污染，生产无热原、无</w:t>
      </w:r>
      <w:r w:rsidR="00444CBC" w:rsidRPr="00444CBC">
        <w:rPr>
          <w:rFonts w:hint="eastAsia"/>
        </w:rPr>
        <w:t>DNA</w:t>
      </w:r>
      <w:r w:rsidR="00444CBC" w:rsidRPr="00444CBC">
        <w:rPr>
          <w:rFonts w:hint="eastAsia"/>
        </w:rPr>
        <w:t>酶、无</w:t>
      </w:r>
      <w:r w:rsidR="00444CBC" w:rsidRPr="00444CBC">
        <w:rPr>
          <w:rFonts w:hint="eastAsia"/>
        </w:rPr>
        <w:t>RNA</w:t>
      </w:r>
      <w:r w:rsidR="00444CBC" w:rsidRPr="00444CBC">
        <w:rPr>
          <w:rFonts w:hint="eastAsia"/>
        </w:rPr>
        <w:t>酶的超纯水</w:t>
      </w:r>
    </w:p>
    <w:p w:rsidR="00C70C89" w:rsidRDefault="00AB1A6F" w:rsidP="00C70C89">
      <w:pPr>
        <w:spacing w:line="400" w:lineRule="atLeast"/>
        <w:ind w:left="735" w:hangingChars="350" w:hanging="735"/>
        <w:jc w:val="left"/>
      </w:pPr>
      <w:r>
        <w:t>3</w:t>
      </w:r>
      <w:r w:rsidR="00841AC7">
        <w:rPr>
          <w:rFonts w:hint="eastAsia"/>
        </w:rPr>
        <w:t>.</w:t>
      </w:r>
      <w:r w:rsidR="00841AC7">
        <w:t>5</w:t>
      </w:r>
      <w:r w:rsidR="001C6FCA" w:rsidRPr="001C6FCA">
        <w:rPr>
          <w:rFonts w:hint="eastAsia"/>
        </w:rPr>
        <w:t>可</w:t>
      </w:r>
      <w:r w:rsidR="001C6FCA" w:rsidRPr="001C6FCA">
        <w:t>选</w:t>
      </w:r>
      <w:r w:rsidR="00C70C89" w:rsidRPr="001C6FCA">
        <w:rPr>
          <w:rFonts w:hint="eastAsia"/>
        </w:rPr>
        <w:t>配脚踏开关，将脚踏开关与取水器的底座连接实现脚踏式取水，避免取水交叉污染</w:t>
      </w:r>
    </w:p>
    <w:p w:rsidR="00841AC7" w:rsidRDefault="00AB1A6F" w:rsidP="00C70C89">
      <w:pPr>
        <w:spacing w:line="400" w:lineRule="atLeast"/>
        <w:ind w:left="735" w:hangingChars="350" w:hanging="735"/>
        <w:jc w:val="left"/>
        <w:rPr>
          <w:rFonts w:ascii="宋体" w:hAnsi="宋体" w:cs="楷体_GB2312"/>
          <w:bCs/>
          <w:color w:val="000000"/>
          <w:szCs w:val="21"/>
        </w:rPr>
      </w:pPr>
      <w:r>
        <w:t>3</w:t>
      </w:r>
      <w:r w:rsidR="00841AC7">
        <w:rPr>
          <w:rFonts w:hint="eastAsia"/>
        </w:rPr>
        <w:t>.</w:t>
      </w:r>
      <w:r w:rsidR="00841AC7">
        <w:t>6</w:t>
      </w:r>
      <w:r w:rsidR="00841AC7" w:rsidRPr="00D827AC">
        <w:rPr>
          <w:rFonts w:ascii="宋体" w:hAnsi="宋体" w:cs="楷体_GB2312" w:hint="eastAsia"/>
          <w:bCs/>
          <w:color w:val="000000"/>
          <w:szCs w:val="21"/>
        </w:rPr>
        <w:t>主机含液晶显示屏有中文操作界面,</w:t>
      </w:r>
      <w:r w:rsidR="00841AC7">
        <w:rPr>
          <w:rFonts w:ascii="宋体" w:hAnsi="宋体" w:cs="楷体_GB2312" w:hint="eastAsia"/>
          <w:bCs/>
          <w:color w:val="000000"/>
          <w:szCs w:val="21"/>
        </w:rPr>
        <w:t>实时显示出水关键信息</w:t>
      </w:r>
    </w:p>
    <w:p w:rsidR="00841AC7" w:rsidRDefault="00841AC7" w:rsidP="00841AC7">
      <w:pPr>
        <w:tabs>
          <w:tab w:val="left" w:pos="180"/>
          <w:tab w:val="left" w:pos="540"/>
        </w:tabs>
        <w:spacing w:line="400" w:lineRule="atLeast"/>
        <w:rPr>
          <w:rFonts w:ascii="宋体" w:hAnsi="宋体" w:cs="楷体_GB2312"/>
          <w:bCs/>
          <w:color w:val="000000"/>
          <w:szCs w:val="21"/>
        </w:rPr>
      </w:pPr>
      <w:r>
        <w:rPr>
          <w:rFonts w:ascii="宋体" w:hAnsi="宋体" w:cs="楷体_GB2312"/>
          <w:bCs/>
          <w:color w:val="000000"/>
          <w:szCs w:val="21"/>
        </w:rPr>
        <w:t xml:space="preserve">3.7   </w:t>
      </w:r>
      <w:r>
        <w:rPr>
          <w:rFonts w:ascii="宋体" w:hAnsi="宋体" w:cs="楷体_GB2312" w:hint="eastAsia"/>
          <w:bCs/>
          <w:color w:val="000000"/>
          <w:szCs w:val="21"/>
        </w:rPr>
        <w:t>系统具有可</w:t>
      </w:r>
      <w:r w:rsidRPr="00D827AC">
        <w:rPr>
          <w:rFonts w:ascii="宋体" w:hAnsi="宋体" w:cs="楷体_GB2312" w:hint="eastAsia"/>
          <w:bCs/>
          <w:color w:val="000000"/>
          <w:szCs w:val="21"/>
        </w:rPr>
        <w:t>自动检测,自动维护提示及自动报警等功能.</w:t>
      </w:r>
    </w:p>
    <w:p w:rsidR="00841AC7" w:rsidRPr="005D73B0" w:rsidRDefault="00841AC7" w:rsidP="00841AC7">
      <w:pPr>
        <w:tabs>
          <w:tab w:val="left" w:pos="180"/>
          <w:tab w:val="left" w:pos="540"/>
        </w:tabs>
        <w:spacing w:line="400" w:lineRule="atLeast"/>
        <w:rPr>
          <w:rFonts w:ascii="宋体" w:hAnsi="宋体" w:cs="楷体_GB2312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>3</w:t>
      </w:r>
      <w:r>
        <w:rPr>
          <w:rFonts w:ascii="宋体" w:hAnsi="宋体" w:cs="楷体_GB2312"/>
          <w:bCs/>
          <w:color w:val="000000"/>
          <w:szCs w:val="21"/>
        </w:rPr>
        <w:t xml:space="preserve">.8   </w:t>
      </w:r>
      <w:r w:rsidRPr="00D827AC">
        <w:rPr>
          <w:rFonts w:ascii="宋体" w:hAnsi="宋体" w:cs="楷体_GB2312" w:hint="eastAsia"/>
          <w:bCs/>
          <w:color w:val="000000"/>
          <w:szCs w:val="21"/>
        </w:rPr>
        <w:t>耗材具有RFID芯片识别功能,保证系统安全.</w:t>
      </w:r>
    </w:p>
    <w:p w:rsidR="00444CBC" w:rsidRDefault="00C70C89" w:rsidP="00841AC7">
      <w:pPr>
        <w:tabs>
          <w:tab w:val="left" w:pos="180"/>
          <w:tab w:val="left" w:pos="540"/>
        </w:tabs>
        <w:spacing w:line="400" w:lineRule="atLeast"/>
        <w:ind w:left="710" w:hangingChars="337" w:hanging="710"/>
        <w:rPr>
          <w:rFonts w:ascii="宋体" w:hAnsi="宋体" w:cs="楷体_GB2312"/>
          <w:bCs/>
          <w:color w:val="000000"/>
          <w:szCs w:val="21"/>
        </w:rPr>
      </w:pPr>
      <w:r w:rsidRPr="001C6FCA">
        <w:rPr>
          <w:rFonts w:ascii="宋体" w:hAnsi="宋体" w:cs="楷体_GB2312"/>
          <w:b/>
          <w:bCs/>
          <w:color w:val="FF0000"/>
          <w:szCs w:val="21"/>
        </w:rPr>
        <w:t>*</w:t>
      </w:r>
      <w:r w:rsidR="00841AC7">
        <w:rPr>
          <w:rFonts w:ascii="宋体" w:hAnsi="宋体" w:cs="楷体_GB2312"/>
          <w:bCs/>
          <w:color w:val="000000"/>
          <w:szCs w:val="21"/>
        </w:rPr>
        <w:t xml:space="preserve">3.9  </w:t>
      </w:r>
      <w:r w:rsidR="00841AC7" w:rsidRPr="00D827AC">
        <w:rPr>
          <w:rFonts w:ascii="宋体" w:hAnsi="宋体" w:cs="楷体_GB2312" w:hint="eastAsia"/>
          <w:bCs/>
          <w:color w:val="000000"/>
          <w:szCs w:val="21"/>
        </w:rPr>
        <w:t>自动记录一整年水质资料,出水水质符合NCCLS﹑ASTM` CAP要求; 整机符合 GLP要求,可直接与PC机或打印机相连</w:t>
      </w:r>
      <w:r>
        <w:rPr>
          <w:rFonts w:ascii="宋体" w:hAnsi="宋体" w:cs="楷体_GB2312" w:hint="eastAsia"/>
          <w:bCs/>
          <w:color w:val="000000"/>
          <w:szCs w:val="21"/>
        </w:rPr>
        <w:t>。</w:t>
      </w:r>
      <w:r w:rsidRPr="00D827AC">
        <w:rPr>
          <w:rFonts w:ascii="宋体" w:hAnsi="宋体" w:cs="楷体_GB2312" w:hint="eastAsia"/>
          <w:bCs/>
          <w:color w:val="000000"/>
          <w:szCs w:val="21"/>
        </w:rPr>
        <w:t>全系统可检</w:t>
      </w:r>
      <w:r w:rsidR="001C6FCA" w:rsidRPr="00D827AC">
        <w:rPr>
          <w:rFonts w:ascii="宋体" w:hAnsi="宋体" w:cs="楷体_GB2312" w:hint="eastAsia"/>
          <w:bCs/>
          <w:color w:val="000000"/>
          <w:szCs w:val="21"/>
        </w:rPr>
        <w:t>并可</w:t>
      </w:r>
      <w:r w:rsidRPr="00D827AC">
        <w:rPr>
          <w:rFonts w:ascii="宋体" w:hAnsi="宋体" w:cs="楷体_GB2312" w:hint="eastAsia"/>
          <w:bCs/>
          <w:color w:val="000000"/>
          <w:szCs w:val="21"/>
        </w:rPr>
        <w:t>附追溯至NIST的仪表校验证明书(ISO9001/ISO14001).</w:t>
      </w:r>
    </w:p>
    <w:p w:rsidR="00C70C89" w:rsidRDefault="00841AC7" w:rsidP="00C70C89">
      <w:pPr>
        <w:tabs>
          <w:tab w:val="left" w:pos="180"/>
          <w:tab w:val="left" w:pos="540"/>
        </w:tabs>
        <w:spacing w:line="400" w:lineRule="atLeast"/>
        <w:ind w:left="708" w:hangingChars="337" w:hanging="708"/>
        <w:rPr>
          <w:rFonts w:ascii="宋体" w:hAnsi="宋体" w:cs="楷体_GB2312"/>
          <w:bCs/>
          <w:color w:val="000000"/>
          <w:szCs w:val="21"/>
        </w:rPr>
      </w:pPr>
      <w:r>
        <w:rPr>
          <w:rFonts w:ascii="宋体" w:hAnsi="宋体" w:cs="楷体_GB2312"/>
          <w:bCs/>
          <w:color w:val="000000"/>
          <w:szCs w:val="21"/>
        </w:rPr>
        <w:t xml:space="preserve">3.10  </w:t>
      </w:r>
      <w:r w:rsidR="001C6FCA" w:rsidRPr="00444CBC">
        <w:rPr>
          <w:rFonts w:hint="eastAsia"/>
        </w:rPr>
        <w:t>系统内置高精度电阻率检测仪，电极常数低至</w:t>
      </w:r>
      <w:r w:rsidR="001C6FCA" w:rsidRPr="00444CBC">
        <w:rPr>
          <w:rFonts w:hint="eastAsia"/>
        </w:rPr>
        <w:t>0.01cm-1</w:t>
      </w:r>
      <w:r w:rsidR="001C6FCA" w:rsidRPr="00444CBC">
        <w:rPr>
          <w:rFonts w:hint="eastAsia"/>
        </w:rPr>
        <w:t>，温度灵敏度高达</w:t>
      </w:r>
      <w:r w:rsidR="001C6FCA" w:rsidRPr="00444CBC">
        <w:rPr>
          <w:rFonts w:hint="eastAsia"/>
        </w:rPr>
        <w:t>0.1</w:t>
      </w:r>
      <w:r w:rsidR="001C6FCA" w:rsidRPr="00444CBC">
        <w:rPr>
          <w:rFonts w:hint="eastAsia"/>
        </w:rPr>
        <w:t>℃</w:t>
      </w:r>
    </w:p>
    <w:p w:rsidR="00C70C89" w:rsidRDefault="00C70C89" w:rsidP="00C70C89">
      <w:pPr>
        <w:tabs>
          <w:tab w:val="left" w:pos="180"/>
          <w:tab w:val="left" w:pos="540"/>
        </w:tabs>
        <w:spacing w:line="400" w:lineRule="atLeast"/>
        <w:ind w:left="710" w:hangingChars="337" w:hanging="710"/>
        <w:rPr>
          <w:rFonts w:ascii="宋体" w:hAnsi="宋体" w:cs="楷体_GB2312"/>
          <w:bCs/>
          <w:color w:val="000000"/>
          <w:szCs w:val="21"/>
        </w:rPr>
      </w:pPr>
      <w:r w:rsidRPr="001C6FCA">
        <w:rPr>
          <w:rFonts w:ascii="宋体" w:hAnsi="宋体" w:cs="楷体_GB2312"/>
          <w:b/>
          <w:bCs/>
          <w:color w:val="FF0000"/>
          <w:szCs w:val="21"/>
        </w:rPr>
        <w:t>*</w:t>
      </w:r>
      <w:r>
        <w:rPr>
          <w:rFonts w:ascii="宋体" w:hAnsi="宋体" w:cs="楷体_GB2312"/>
          <w:bCs/>
          <w:color w:val="000000"/>
          <w:szCs w:val="21"/>
        </w:rPr>
        <w:t xml:space="preserve">3.11  </w:t>
      </w:r>
      <w:r w:rsidRPr="00C70C89">
        <w:rPr>
          <w:rFonts w:ascii="宋体" w:hAnsi="宋体" w:cs="楷体_GB2312" w:hint="eastAsia"/>
          <w:bCs/>
          <w:color w:val="000000"/>
          <w:szCs w:val="21"/>
        </w:rPr>
        <w:t>内置独立集成式TOC检测仪，包含0.5ml石英样品池、185/254nm双波长紫外灯、钛电极、电磁阀及温度补偿单元，检测范围: 1</w:t>
      </w:r>
      <w:r w:rsidR="00E72635">
        <w:rPr>
          <w:rFonts w:ascii="宋体" w:hAnsi="宋体" w:cs="楷体_GB2312"/>
          <w:bCs/>
          <w:color w:val="000000"/>
          <w:szCs w:val="21"/>
        </w:rPr>
        <w:t>-</w:t>
      </w:r>
      <w:r w:rsidRPr="00C70C89">
        <w:rPr>
          <w:rFonts w:ascii="宋体" w:hAnsi="宋体" w:cs="楷体_GB2312" w:hint="eastAsia"/>
          <w:bCs/>
          <w:color w:val="000000"/>
          <w:szCs w:val="21"/>
        </w:rPr>
        <w:t>999 ppb</w:t>
      </w:r>
    </w:p>
    <w:p w:rsidR="00C70C89" w:rsidRPr="00444CBC" w:rsidRDefault="00C70C89" w:rsidP="00C70C89">
      <w:pPr>
        <w:spacing w:line="400" w:lineRule="atLeast"/>
        <w:ind w:left="735" w:hangingChars="350" w:hanging="735"/>
        <w:jc w:val="left"/>
      </w:pPr>
      <w:r w:rsidRPr="00C70C89">
        <w:rPr>
          <w:rFonts w:ascii="宋体" w:hAnsi="宋体" w:cs="楷体_GB2312"/>
          <w:bCs/>
          <w:szCs w:val="21"/>
        </w:rPr>
        <w:t>3.12</w:t>
      </w:r>
      <w:r w:rsidRPr="00444CBC">
        <w:rPr>
          <w:rFonts w:hint="eastAsia"/>
        </w:rPr>
        <w:t>可配置多个与主机分离的远程取水器，可控流速及定量取水，取水器可调高度和角度适合大部分的实验室器皿取水。远程取水器自带彩色图形显示器实时显示水质</w:t>
      </w:r>
      <w:r w:rsidR="001C6FCA">
        <w:rPr>
          <w:rFonts w:hint="eastAsia"/>
        </w:rPr>
        <w:t>。</w:t>
      </w:r>
    </w:p>
    <w:p w:rsidR="00C70C89" w:rsidRPr="001C6FCA" w:rsidRDefault="001C6FCA" w:rsidP="001C6FCA">
      <w:pPr>
        <w:spacing w:line="400" w:lineRule="atLeast"/>
        <w:ind w:left="738" w:hangingChars="350" w:hanging="738"/>
        <w:jc w:val="left"/>
      </w:pPr>
      <w:r w:rsidRPr="001C6FCA">
        <w:rPr>
          <w:rFonts w:ascii="宋体" w:hAnsi="宋体" w:cs="楷体_GB2312"/>
          <w:b/>
          <w:bCs/>
          <w:color w:val="FF0000"/>
          <w:szCs w:val="21"/>
        </w:rPr>
        <w:lastRenderedPageBreak/>
        <w:t>*</w:t>
      </w:r>
      <w:r>
        <w:rPr>
          <w:rFonts w:ascii="宋体" w:hAnsi="宋体" w:cs="楷体_GB2312" w:hint="eastAsia"/>
          <w:bCs/>
          <w:color w:val="000000"/>
          <w:szCs w:val="21"/>
        </w:rPr>
        <w:t>3</w:t>
      </w:r>
      <w:r>
        <w:rPr>
          <w:rFonts w:ascii="宋体" w:hAnsi="宋体" w:cs="楷体_GB2312"/>
          <w:bCs/>
          <w:color w:val="000000"/>
          <w:szCs w:val="21"/>
        </w:rPr>
        <w:t xml:space="preserve">.13  </w:t>
      </w:r>
      <w:r w:rsidR="00E72635">
        <w:rPr>
          <w:rFonts w:ascii="宋体" w:hAnsi="宋体" w:cs="楷体_GB2312" w:hint="eastAsia"/>
          <w:bCs/>
          <w:color w:val="000000"/>
          <w:szCs w:val="21"/>
        </w:rPr>
        <w:t>具</w:t>
      </w:r>
      <w:r w:rsidR="00E72635">
        <w:rPr>
          <w:rFonts w:hint="eastAsia"/>
        </w:rPr>
        <w:t>有升级</w:t>
      </w:r>
      <w:r w:rsidR="00E72635">
        <w:t>增配</w:t>
      </w:r>
      <w:r w:rsidRPr="00444CBC">
        <w:rPr>
          <w:rFonts w:hint="eastAsia"/>
        </w:rPr>
        <w:t>网络化管理软件</w:t>
      </w:r>
      <w:r w:rsidR="00E72635">
        <w:rPr>
          <w:rFonts w:hint="eastAsia"/>
        </w:rPr>
        <w:t>的能力</w:t>
      </w:r>
      <w:r w:rsidRPr="00444CBC">
        <w:rPr>
          <w:rFonts w:hint="eastAsia"/>
        </w:rPr>
        <w:t>，</w:t>
      </w:r>
      <w:bookmarkStart w:id="0" w:name="_GoBack"/>
      <w:bookmarkEnd w:id="0"/>
      <w:r w:rsidRPr="00444CBC">
        <w:rPr>
          <w:rFonts w:hint="eastAsia"/>
        </w:rPr>
        <w:t>可实现主机运行全程监控，分级管理，远程诊断，电子签名，全面符合</w:t>
      </w:r>
      <w:r w:rsidRPr="00444CBC">
        <w:rPr>
          <w:rFonts w:hint="eastAsia"/>
        </w:rPr>
        <w:t>21 CFR part 11</w:t>
      </w:r>
      <w:r w:rsidRPr="00444CBC">
        <w:rPr>
          <w:rFonts w:hint="eastAsia"/>
        </w:rPr>
        <w:t>的数据管理要求</w:t>
      </w:r>
    </w:p>
    <w:p w:rsidR="00444CBC" w:rsidRDefault="00AB1A6F" w:rsidP="00AB1A6F">
      <w:pPr>
        <w:spacing w:line="400" w:lineRule="atLeast"/>
        <w:jc w:val="left"/>
        <w:rPr>
          <w:b/>
        </w:rPr>
      </w:pPr>
      <w:r>
        <w:rPr>
          <w:rFonts w:hint="eastAsia"/>
          <w:b/>
        </w:rPr>
        <w:t>4</w:t>
      </w:r>
      <w:r w:rsidR="00444CBC" w:rsidRPr="00444CBC">
        <w:rPr>
          <w:rFonts w:hint="eastAsia"/>
          <w:b/>
        </w:rPr>
        <w:tab/>
      </w:r>
      <w:r w:rsidR="001C6FCA">
        <w:rPr>
          <w:rFonts w:hint="eastAsia"/>
          <w:b/>
        </w:rPr>
        <w:t>配置</w:t>
      </w:r>
      <w:r w:rsidR="00444CBC" w:rsidRPr="00444CBC">
        <w:rPr>
          <w:rFonts w:hint="eastAsia"/>
          <w:b/>
        </w:rPr>
        <w:t>与组成</w:t>
      </w:r>
    </w:p>
    <w:p w:rsidR="001C6FCA" w:rsidRPr="001C6FCA" w:rsidRDefault="001C6FCA" w:rsidP="001C6FCA">
      <w:pPr>
        <w:spacing w:line="400" w:lineRule="atLeast"/>
        <w:ind w:firstLine="420"/>
        <w:jc w:val="left"/>
      </w:pPr>
      <w:r w:rsidRPr="001C6FCA">
        <w:t xml:space="preserve">4.1  </w:t>
      </w:r>
      <w:r w:rsidRPr="001C6FCA">
        <w:rPr>
          <w:rFonts w:hint="eastAsia"/>
        </w:rPr>
        <w:t>超纯水</w:t>
      </w:r>
      <w:r w:rsidRPr="001C6FCA">
        <w:t>主机</w:t>
      </w:r>
      <w:r w:rsidRPr="001C6FCA">
        <w:t xml:space="preserve">           1</w:t>
      </w:r>
      <w:r w:rsidRPr="001C6FCA">
        <w:t>套</w:t>
      </w:r>
    </w:p>
    <w:p w:rsidR="001C6FCA" w:rsidRPr="001C6FCA" w:rsidRDefault="001C6FCA" w:rsidP="001C6FCA">
      <w:pPr>
        <w:spacing w:line="400" w:lineRule="atLeast"/>
        <w:ind w:firstLine="420"/>
        <w:jc w:val="left"/>
      </w:pPr>
      <w:r w:rsidRPr="001C6FCA">
        <w:t xml:space="preserve">4.2  </w:t>
      </w:r>
      <w:r w:rsidRPr="001C6FCA">
        <w:rPr>
          <w:rFonts w:hint="eastAsia"/>
        </w:rPr>
        <w:t>智能型远程</w:t>
      </w:r>
      <w:r w:rsidRPr="001C6FCA">
        <w:t>取水手臂</w:t>
      </w:r>
      <w:r w:rsidRPr="001C6FCA">
        <w:t>1</w:t>
      </w:r>
      <w:r w:rsidRPr="001C6FCA">
        <w:t>个</w:t>
      </w:r>
    </w:p>
    <w:p w:rsidR="001C6FCA" w:rsidRPr="001C6FCA" w:rsidRDefault="001C6FCA" w:rsidP="001C6FCA">
      <w:pPr>
        <w:spacing w:line="400" w:lineRule="atLeast"/>
        <w:ind w:firstLine="420"/>
        <w:jc w:val="left"/>
      </w:pPr>
      <w:r w:rsidRPr="001C6FCA">
        <w:t xml:space="preserve">4.3  </w:t>
      </w:r>
      <w:r w:rsidRPr="001C6FCA">
        <w:rPr>
          <w:rFonts w:hint="eastAsia"/>
        </w:rPr>
        <w:t>初</w:t>
      </w:r>
      <w:r w:rsidRPr="001C6FCA">
        <w:t>纯化柱</w:t>
      </w:r>
      <w:r w:rsidRPr="001C6FCA">
        <w:t>1</w:t>
      </w:r>
      <w:r w:rsidRPr="001C6FCA">
        <w:t>个</w:t>
      </w:r>
    </w:p>
    <w:p w:rsidR="001C6FCA" w:rsidRPr="001C6FCA" w:rsidRDefault="001C6FCA" w:rsidP="001C6FCA">
      <w:pPr>
        <w:spacing w:line="400" w:lineRule="atLeast"/>
        <w:ind w:firstLine="420"/>
        <w:jc w:val="left"/>
      </w:pPr>
      <w:r w:rsidRPr="001C6FCA">
        <w:rPr>
          <w:rFonts w:hint="eastAsia"/>
        </w:rPr>
        <w:t>4</w:t>
      </w:r>
      <w:r w:rsidRPr="001C6FCA">
        <w:t xml:space="preserve">.4  </w:t>
      </w:r>
      <w:r w:rsidRPr="001C6FCA">
        <w:rPr>
          <w:rFonts w:hint="eastAsia"/>
        </w:rPr>
        <w:t>精</w:t>
      </w:r>
      <w:r w:rsidRPr="001C6FCA">
        <w:t>纯化</w:t>
      </w:r>
      <w:r w:rsidRPr="001C6FCA">
        <w:rPr>
          <w:rFonts w:hint="eastAsia"/>
        </w:rPr>
        <w:t>柱</w:t>
      </w:r>
      <w:r w:rsidRPr="001C6FCA">
        <w:t>1</w:t>
      </w:r>
      <w:r w:rsidRPr="001C6FCA">
        <w:t>个</w:t>
      </w:r>
    </w:p>
    <w:p w:rsidR="001C6FCA" w:rsidRPr="001C6FCA" w:rsidRDefault="001C6FCA" w:rsidP="001C6FCA">
      <w:pPr>
        <w:spacing w:line="400" w:lineRule="atLeast"/>
        <w:ind w:firstLine="420"/>
        <w:jc w:val="left"/>
      </w:pPr>
      <w:r w:rsidRPr="001C6FCA">
        <w:rPr>
          <w:rFonts w:hint="eastAsia"/>
        </w:rPr>
        <w:t>4</w:t>
      </w:r>
      <w:r w:rsidRPr="001C6FCA">
        <w:t xml:space="preserve">.5  </w:t>
      </w:r>
      <w:r>
        <w:rPr>
          <w:rFonts w:hint="eastAsia"/>
        </w:rPr>
        <w:t>超滤</w:t>
      </w:r>
      <w:r w:rsidRPr="001C6FCA">
        <w:t>终端精制</w:t>
      </w:r>
      <w:r w:rsidRPr="001C6FCA">
        <w:rPr>
          <w:rFonts w:hint="eastAsia"/>
        </w:rPr>
        <w:t>器</w:t>
      </w:r>
      <w:r w:rsidRPr="001C6FCA">
        <w:t>1</w:t>
      </w:r>
      <w:r w:rsidRPr="001C6FCA">
        <w:t>个</w:t>
      </w:r>
    </w:p>
    <w:p w:rsidR="0067674C" w:rsidRPr="008504D5" w:rsidRDefault="001C6FCA" w:rsidP="00BD2F94">
      <w:pPr>
        <w:adjustRightInd w:val="0"/>
        <w:snapToGrid w:val="0"/>
        <w:spacing w:beforeLines="20" w:line="288" w:lineRule="auto"/>
        <w:rPr>
          <w:b/>
        </w:rPr>
      </w:pPr>
      <w:r>
        <w:rPr>
          <w:rFonts w:hint="eastAsia"/>
          <w:b/>
        </w:rPr>
        <w:t>5</w:t>
      </w:r>
      <w:r w:rsidR="0067674C" w:rsidRPr="008504D5">
        <w:rPr>
          <w:b/>
        </w:rPr>
        <w:t>技术服务和培训：</w:t>
      </w:r>
    </w:p>
    <w:p w:rsidR="0067674C" w:rsidRDefault="001C6FCA" w:rsidP="001C6FCA">
      <w:pPr>
        <w:tabs>
          <w:tab w:val="left" w:pos="180"/>
          <w:tab w:val="left" w:pos="540"/>
        </w:tabs>
        <w:spacing w:line="288" w:lineRule="auto"/>
        <w:ind w:leftChars="1" w:left="424" w:hangingChars="201" w:hanging="422"/>
      </w:pPr>
      <w:r>
        <w:rPr>
          <w:rFonts w:hint="eastAsia"/>
        </w:rPr>
        <w:t>5</w:t>
      </w:r>
      <w:r>
        <w:t xml:space="preserve">.1 </w:t>
      </w:r>
      <w:r w:rsidR="0067674C" w:rsidRPr="00D26775">
        <w:rPr>
          <w:rFonts w:hint="eastAsia"/>
        </w:rPr>
        <w:t>在仪器抵达最终用户所在地的</w:t>
      </w:r>
      <w:r w:rsidR="0067674C">
        <w:rPr>
          <w:rFonts w:hint="eastAsia"/>
          <w:u w:val="single"/>
        </w:rPr>
        <w:t xml:space="preserve">  7   </w:t>
      </w:r>
      <w:r w:rsidR="0067674C" w:rsidRPr="00D26775">
        <w:rPr>
          <w:rFonts w:hint="eastAsia"/>
        </w:rPr>
        <w:t>天</w:t>
      </w:r>
      <w:r w:rsidR="0067674C">
        <w:rPr>
          <w:rFonts w:hint="eastAsia"/>
        </w:rPr>
        <w:t>内（以卖方收到买方通知时间开始计算），卖方须免费派遣技术人员抵达最终用户所在地完成仪器的安装调试。</w:t>
      </w:r>
    </w:p>
    <w:p w:rsidR="0067674C" w:rsidRDefault="001C6FCA" w:rsidP="001C6FCA">
      <w:pPr>
        <w:tabs>
          <w:tab w:val="left" w:pos="180"/>
          <w:tab w:val="left" w:pos="540"/>
        </w:tabs>
        <w:spacing w:line="288" w:lineRule="auto"/>
        <w:ind w:left="420" w:hangingChars="200" w:hanging="420"/>
      </w:pPr>
      <w:r>
        <w:rPr>
          <w:rFonts w:hint="eastAsia"/>
        </w:rPr>
        <w:t>5</w:t>
      </w:r>
      <w:r>
        <w:t xml:space="preserve">.2  </w:t>
      </w:r>
      <w:r w:rsidR="0067674C">
        <w:rPr>
          <w:rFonts w:hint="eastAsia"/>
        </w:rPr>
        <w:t>在设备安装调试结束后，</w:t>
      </w:r>
      <w:r w:rsidR="0067674C" w:rsidRPr="00D26775">
        <w:rPr>
          <w:rFonts w:hint="eastAsia"/>
        </w:rPr>
        <w:t>按照招标文件及合同要求对所提供设备验收。设备验收合格后，买方代表应在验收单上签字，标志着质量保证期开始。</w:t>
      </w:r>
    </w:p>
    <w:p w:rsidR="0067674C" w:rsidRPr="00852612" w:rsidRDefault="001C6FCA" w:rsidP="001C6FCA">
      <w:pPr>
        <w:tabs>
          <w:tab w:val="left" w:pos="180"/>
          <w:tab w:val="left" w:pos="540"/>
        </w:tabs>
        <w:spacing w:line="288" w:lineRule="auto"/>
        <w:ind w:left="420" w:hangingChars="200" w:hanging="420"/>
      </w:pPr>
      <w:r>
        <w:rPr>
          <w:rFonts w:hint="eastAsia"/>
        </w:rPr>
        <w:t>5</w:t>
      </w:r>
      <w:r>
        <w:t xml:space="preserve">.3 </w:t>
      </w:r>
      <w:r w:rsidR="0067674C" w:rsidRPr="00D26775">
        <w:rPr>
          <w:rFonts w:hint="eastAsia"/>
        </w:rPr>
        <w:t>质量保证期为自合同所列货物安装验收合格，用户签字之日起</w:t>
      </w:r>
      <w:r w:rsidR="0067674C" w:rsidRPr="00D26775">
        <w:rPr>
          <w:rFonts w:hint="eastAsia"/>
        </w:rPr>
        <w:t>12</w:t>
      </w:r>
      <w:r w:rsidR="0067674C" w:rsidRPr="00D26775">
        <w:rPr>
          <w:rFonts w:hint="eastAsia"/>
        </w:rPr>
        <w:t>个月</w:t>
      </w:r>
      <w:r w:rsidR="0067674C">
        <w:rPr>
          <w:rFonts w:hint="eastAsia"/>
        </w:rPr>
        <w:t>,</w:t>
      </w:r>
      <w:r w:rsidR="0067674C" w:rsidRPr="00852612">
        <w:rPr>
          <w:rFonts w:hint="eastAsia"/>
        </w:rPr>
        <w:t>在质保期内属产品质量问题所发生的一切费用由供方负担。</w:t>
      </w:r>
    </w:p>
    <w:p w:rsidR="0067674C" w:rsidRDefault="001C6FCA" w:rsidP="001C6FCA">
      <w:pPr>
        <w:tabs>
          <w:tab w:val="left" w:pos="180"/>
          <w:tab w:val="left" w:pos="540"/>
        </w:tabs>
        <w:spacing w:line="288" w:lineRule="auto"/>
        <w:ind w:left="420" w:hangingChars="200" w:hanging="420"/>
      </w:pPr>
      <w:r>
        <w:t xml:space="preserve">5.4 </w:t>
      </w:r>
      <w:r w:rsidR="0067674C">
        <w:rPr>
          <w:rFonts w:hint="eastAsia"/>
        </w:rPr>
        <w:t>在</w:t>
      </w:r>
      <w:r w:rsidR="0067674C" w:rsidRPr="00710738">
        <w:rPr>
          <w:rFonts w:hint="eastAsia"/>
          <w:u w:val="single"/>
        </w:rPr>
        <w:t>北京</w:t>
      </w:r>
      <w:r w:rsidR="0067674C" w:rsidRPr="00710738">
        <w:rPr>
          <w:rFonts w:hint="eastAsia"/>
        </w:rPr>
        <w:t>有固定的维修点</w:t>
      </w:r>
      <w:r w:rsidR="0067674C">
        <w:rPr>
          <w:rFonts w:hint="eastAsia"/>
        </w:rPr>
        <w:t>和</w:t>
      </w:r>
      <w:r w:rsidR="0067674C">
        <w:rPr>
          <w:rFonts w:hint="eastAsia"/>
          <w:u w:val="single"/>
        </w:rPr>
        <w:t xml:space="preserve">  2 </w:t>
      </w:r>
      <w:r w:rsidR="0067674C">
        <w:rPr>
          <w:rFonts w:hint="eastAsia"/>
        </w:rPr>
        <w:t>名以上</w:t>
      </w:r>
      <w:r w:rsidR="0067674C" w:rsidRPr="00D26775">
        <w:rPr>
          <w:rFonts w:hint="eastAsia"/>
        </w:rPr>
        <w:t>的专职维修工程师</w:t>
      </w:r>
      <w:r w:rsidR="0067674C" w:rsidRPr="00710738">
        <w:rPr>
          <w:rFonts w:hint="eastAsia"/>
        </w:rPr>
        <w:t>，提供详细的地址及联系电话</w:t>
      </w:r>
      <w:r w:rsidR="0067674C">
        <w:rPr>
          <w:rFonts w:hint="eastAsia"/>
        </w:rPr>
        <w:t>。</w:t>
      </w:r>
    </w:p>
    <w:p w:rsidR="0067674C" w:rsidRPr="0014551F" w:rsidRDefault="001C6FCA" w:rsidP="001C6FCA">
      <w:pPr>
        <w:tabs>
          <w:tab w:val="left" w:pos="180"/>
          <w:tab w:val="left" w:pos="540"/>
        </w:tabs>
        <w:spacing w:line="288" w:lineRule="auto"/>
        <w:ind w:left="315" w:hangingChars="150" w:hanging="315"/>
      </w:pPr>
      <w:r>
        <w:t xml:space="preserve">5.5 </w:t>
      </w:r>
      <w:r w:rsidR="0067674C">
        <w:rPr>
          <w:rFonts w:hint="eastAsia"/>
        </w:rPr>
        <w:t>维修人员</w:t>
      </w:r>
      <w:r w:rsidR="0067674C" w:rsidRPr="00D26775">
        <w:rPr>
          <w:rFonts w:hint="eastAsia"/>
        </w:rPr>
        <w:t>需在接到故障报告后</w:t>
      </w:r>
      <w:r w:rsidR="0067674C">
        <w:rPr>
          <w:rFonts w:hint="eastAsia"/>
          <w:u w:val="single"/>
        </w:rPr>
        <w:t>2</w:t>
      </w:r>
      <w:r w:rsidR="0067674C" w:rsidRPr="00D26775">
        <w:rPr>
          <w:rFonts w:hint="eastAsia"/>
        </w:rPr>
        <w:t>小时内</w:t>
      </w:r>
      <w:r w:rsidR="0067674C">
        <w:rPr>
          <w:rFonts w:hint="eastAsia"/>
        </w:rPr>
        <w:t>做出响应，电话做出维修方</w:t>
      </w:r>
      <w:r w:rsidR="0067674C" w:rsidRPr="00D26775">
        <w:rPr>
          <w:rFonts w:hint="eastAsia"/>
        </w:rPr>
        <w:t>案决定，如果</w:t>
      </w:r>
      <w:r w:rsidR="0067674C" w:rsidRPr="00D26775">
        <w:rPr>
          <w:rFonts w:hint="eastAsia"/>
        </w:rPr>
        <w:t>2</w:t>
      </w:r>
      <w:r w:rsidR="0067674C" w:rsidRPr="00D26775">
        <w:rPr>
          <w:rFonts w:hint="eastAsia"/>
        </w:rPr>
        <w:t>小时内无法通过电话解决问题，</w:t>
      </w:r>
      <w:r w:rsidR="0067674C">
        <w:rPr>
          <w:u w:val="single"/>
        </w:rPr>
        <w:t>24</w:t>
      </w:r>
      <w:r w:rsidR="0067674C">
        <w:rPr>
          <w:rFonts w:hint="eastAsia"/>
        </w:rPr>
        <w:t>小时内到达用户现场（</w:t>
      </w:r>
      <w:r w:rsidR="0067674C" w:rsidRPr="00D26775">
        <w:rPr>
          <w:rFonts w:hint="eastAsia"/>
        </w:rPr>
        <w:t>法定节假日除外）</w:t>
      </w:r>
      <w:r w:rsidR="0067674C">
        <w:rPr>
          <w:rFonts w:hint="eastAsia"/>
        </w:rPr>
        <w:t>。</w:t>
      </w:r>
    </w:p>
    <w:p w:rsidR="0067674C" w:rsidRPr="00836BDB" w:rsidRDefault="0067674C" w:rsidP="0067674C">
      <w:pPr>
        <w:spacing w:line="360" w:lineRule="auto"/>
      </w:pPr>
    </w:p>
    <w:p w:rsidR="0067674C" w:rsidRPr="0067674C" w:rsidRDefault="0067674C" w:rsidP="00AB1A6F">
      <w:pPr>
        <w:spacing w:line="400" w:lineRule="atLeast"/>
        <w:jc w:val="left"/>
      </w:pPr>
    </w:p>
    <w:sectPr w:rsidR="0067674C" w:rsidRPr="0067674C" w:rsidSect="00A04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ABB" w:rsidRDefault="00227ABB" w:rsidP="00444CBC">
      <w:r>
        <w:separator/>
      </w:r>
    </w:p>
  </w:endnote>
  <w:endnote w:type="continuationSeparator" w:id="1">
    <w:p w:rsidR="00227ABB" w:rsidRDefault="00227ABB" w:rsidP="00444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ABB" w:rsidRDefault="00227ABB" w:rsidP="00444CBC">
      <w:r>
        <w:separator/>
      </w:r>
    </w:p>
  </w:footnote>
  <w:footnote w:type="continuationSeparator" w:id="1">
    <w:p w:rsidR="00227ABB" w:rsidRDefault="00227ABB" w:rsidP="00444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74443"/>
    <w:multiLevelType w:val="multilevel"/>
    <w:tmpl w:val="D6D662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CBC"/>
    <w:rsid w:val="001C6FCA"/>
    <w:rsid w:val="00227ABB"/>
    <w:rsid w:val="00292CD7"/>
    <w:rsid w:val="00295649"/>
    <w:rsid w:val="00334038"/>
    <w:rsid w:val="003E1C99"/>
    <w:rsid w:val="00444CBC"/>
    <w:rsid w:val="004C2056"/>
    <w:rsid w:val="0067674C"/>
    <w:rsid w:val="0070101E"/>
    <w:rsid w:val="00836BAA"/>
    <w:rsid w:val="00841AC7"/>
    <w:rsid w:val="00A0423C"/>
    <w:rsid w:val="00A55CF7"/>
    <w:rsid w:val="00AB1A6F"/>
    <w:rsid w:val="00BD2F94"/>
    <w:rsid w:val="00BE1410"/>
    <w:rsid w:val="00C70C89"/>
    <w:rsid w:val="00E72635"/>
    <w:rsid w:val="00E7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C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M228614</dc:creator>
  <cp:keywords/>
  <dc:description/>
  <cp:lastModifiedBy>IBP-FA</cp:lastModifiedBy>
  <cp:revision>2</cp:revision>
  <dcterms:created xsi:type="dcterms:W3CDTF">2015-08-24T08:55:00Z</dcterms:created>
  <dcterms:modified xsi:type="dcterms:W3CDTF">2015-08-24T08:55:00Z</dcterms:modified>
</cp:coreProperties>
</file>