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50" w:rsidRPr="00B86050" w:rsidRDefault="00B86050" w:rsidP="00B86050">
      <w:pPr>
        <w:spacing w:line="360" w:lineRule="auto"/>
        <w:jc w:val="center"/>
        <w:rPr>
          <w:rFonts w:asciiTheme="minorEastAsia" w:hAnsiTheme="minorEastAsia"/>
          <w:b/>
          <w:sz w:val="24"/>
          <w:szCs w:val="24"/>
        </w:rPr>
      </w:pPr>
    </w:p>
    <w:p w:rsidR="004F0460" w:rsidRDefault="002A6E25" w:rsidP="009828FE">
      <w:pPr>
        <w:spacing w:line="360" w:lineRule="auto"/>
        <w:jc w:val="center"/>
        <w:rPr>
          <w:rFonts w:asciiTheme="minorEastAsia" w:hAnsiTheme="minorEastAsia"/>
          <w:b/>
          <w:sz w:val="36"/>
          <w:szCs w:val="36"/>
        </w:rPr>
      </w:pPr>
      <w:r>
        <w:rPr>
          <w:rFonts w:asciiTheme="minorEastAsia" w:hAnsiTheme="minorEastAsia" w:hint="eastAsia"/>
          <w:b/>
          <w:sz w:val="36"/>
          <w:szCs w:val="36"/>
        </w:rPr>
        <w:t>光谱仪</w:t>
      </w:r>
      <w:r w:rsidR="00353FF8" w:rsidRPr="004F0460">
        <w:rPr>
          <w:rFonts w:asciiTheme="minorEastAsia" w:hAnsiTheme="minorEastAsia" w:hint="eastAsia"/>
          <w:b/>
          <w:sz w:val="36"/>
          <w:szCs w:val="36"/>
        </w:rPr>
        <w:t>荧光寿命</w:t>
      </w:r>
      <w:r>
        <w:rPr>
          <w:rFonts w:asciiTheme="minorEastAsia" w:hAnsiTheme="minorEastAsia" w:hint="eastAsia"/>
          <w:b/>
          <w:sz w:val="36"/>
          <w:szCs w:val="36"/>
        </w:rPr>
        <w:t>模块</w:t>
      </w:r>
      <w:r w:rsidR="00353FF8" w:rsidRPr="004F0460">
        <w:rPr>
          <w:rFonts w:asciiTheme="minorEastAsia" w:hAnsiTheme="minorEastAsia" w:hint="eastAsia"/>
          <w:b/>
          <w:sz w:val="36"/>
          <w:szCs w:val="36"/>
        </w:rPr>
        <w:t>升级</w:t>
      </w:r>
    </w:p>
    <w:p w:rsidR="002A6E25" w:rsidRPr="00E64DB6" w:rsidRDefault="002A6E25" w:rsidP="002A6E25">
      <w:pPr>
        <w:spacing w:line="360" w:lineRule="auto"/>
        <w:rPr>
          <w:rFonts w:asciiTheme="minorEastAsia" w:hAnsiTheme="minorEastAsia"/>
          <w:b/>
          <w:sz w:val="24"/>
          <w:szCs w:val="24"/>
        </w:rPr>
      </w:pPr>
      <w:r w:rsidRPr="00E64DB6">
        <w:rPr>
          <w:rFonts w:asciiTheme="minorEastAsia" w:hAnsiTheme="minorEastAsia" w:hint="eastAsia"/>
          <w:b/>
          <w:sz w:val="24"/>
          <w:szCs w:val="24"/>
        </w:rPr>
        <w:t>一</w:t>
      </w:r>
      <w:r w:rsidRPr="00E64DB6">
        <w:rPr>
          <w:rFonts w:asciiTheme="minorEastAsia" w:hAnsiTheme="minorEastAsia"/>
          <w:b/>
          <w:sz w:val="24"/>
          <w:szCs w:val="24"/>
        </w:rPr>
        <w:t>、</w:t>
      </w:r>
      <w:r w:rsidRPr="00E64DB6">
        <w:rPr>
          <w:rFonts w:asciiTheme="minorEastAsia" w:hAnsiTheme="minorEastAsia" w:hint="eastAsia"/>
          <w:b/>
          <w:sz w:val="24"/>
          <w:szCs w:val="24"/>
        </w:rPr>
        <w:t>设备用途</w:t>
      </w:r>
    </w:p>
    <w:p w:rsidR="002A6E25" w:rsidRPr="002A6E25" w:rsidRDefault="00AF0E10" w:rsidP="002A6E25">
      <w:pPr>
        <w:spacing w:line="360" w:lineRule="auto"/>
        <w:ind w:firstLineChars="200" w:firstLine="480"/>
        <w:rPr>
          <w:rFonts w:asciiTheme="minorEastAsia" w:hAnsiTheme="minorEastAsia"/>
          <w:sz w:val="24"/>
          <w:szCs w:val="24"/>
        </w:rPr>
      </w:pPr>
      <w:r w:rsidRPr="009828FE">
        <w:rPr>
          <w:rFonts w:asciiTheme="minorEastAsia" w:hAnsiTheme="minorEastAsia" w:hint="eastAsia"/>
          <w:sz w:val="24"/>
          <w:szCs w:val="24"/>
        </w:rPr>
        <w:t>在</w:t>
      </w:r>
      <w:r>
        <w:rPr>
          <w:rFonts w:asciiTheme="minorEastAsia" w:hAnsiTheme="minorEastAsia" w:hint="eastAsia"/>
          <w:sz w:val="24"/>
          <w:szCs w:val="24"/>
        </w:rPr>
        <w:t>现</w:t>
      </w:r>
      <w:r w:rsidRPr="009828FE">
        <w:rPr>
          <w:rFonts w:asciiTheme="minorEastAsia" w:hAnsiTheme="minorEastAsia" w:hint="eastAsia"/>
          <w:sz w:val="24"/>
          <w:szCs w:val="24"/>
        </w:rPr>
        <w:t>有稳态荧光光谱仪上</w:t>
      </w:r>
      <w:r>
        <w:rPr>
          <w:rFonts w:asciiTheme="minorEastAsia" w:hAnsiTheme="minorEastAsia" w:hint="eastAsia"/>
          <w:sz w:val="24"/>
          <w:szCs w:val="24"/>
        </w:rPr>
        <w:t>选择一套升级瞬态</w:t>
      </w:r>
      <w:r w:rsidRPr="009828FE">
        <w:rPr>
          <w:rFonts w:asciiTheme="minorEastAsia" w:hAnsiTheme="minorEastAsia" w:hint="eastAsia"/>
          <w:sz w:val="24"/>
          <w:szCs w:val="24"/>
        </w:rPr>
        <w:t>功能</w:t>
      </w:r>
      <w:r>
        <w:rPr>
          <w:rFonts w:asciiTheme="minorEastAsia" w:hAnsiTheme="minorEastAsia" w:hint="eastAsia"/>
          <w:sz w:val="24"/>
          <w:szCs w:val="24"/>
        </w:rPr>
        <w:t>，</w:t>
      </w:r>
      <w:r w:rsidR="002A6E25" w:rsidRPr="002A6E25">
        <w:rPr>
          <w:rFonts w:asciiTheme="minorEastAsia" w:hAnsiTheme="minorEastAsia" w:hint="eastAsia"/>
          <w:sz w:val="24"/>
          <w:szCs w:val="24"/>
        </w:rPr>
        <w:t>用于荧光寿命和磷光寿命的</w:t>
      </w:r>
      <w:r w:rsidR="002E296F">
        <w:rPr>
          <w:rFonts w:asciiTheme="minorEastAsia" w:hAnsiTheme="minorEastAsia" w:hint="eastAsia"/>
          <w:sz w:val="24"/>
          <w:szCs w:val="24"/>
        </w:rPr>
        <w:t>测量。</w:t>
      </w:r>
    </w:p>
    <w:p w:rsidR="002A6E25" w:rsidRPr="00E64DB6" w:rsidRDefault="002A6E25" w:rsidP="002A6E25">
      <w:pPr>
        <w:spacing w:line="360" w:lineRule="auto"/>
        <w:rPr>
          <w:rFonts w:asciiTheme="minorEastAsia" w:hAnsiTheme="minorEastAsia"/>
          <w:b/>
          <w:sz w:val="24"/>
          <w:szCs w:val="24"/>
        </w:rPr>
      </w:pPr>
      <w:r w:rsidRPr="00E64DB6">
        <w:rPr>
          <w:rFonts w:asciiTheme="minorEastAsia" w:hAnsiTheme="minorEastAsia" w:hint="eastAsia"/>
          <w:b/>
          <w:sz w:val="24"/>
          <w:szCs w:val="24"/>
        </w:rPr>
        <w:t>二</w:t>
      </w:r>
      <w:r w:rsidRPr="00E64DB6">
        <w:rPr>
          <w:rFonts w:asciiTheme="minorEastAsia" w:hAnsiTheme="minorEastAsia"/>
          <w:b/>
          <w:sz w:val="24"/>
          <w:szCs w:val="24"/>
        </w:rPr>
        <w:t>、</w:t>
      </w:r>
      <w:r w:rsidRPr="00E64DB6">
        <w:rPr>
          <w:rFonts w:asciiTheme="minorEastAsia" w:hAnsiTheme="minorEastAsia" w:hint="eastAsia"/>
          <w:b/>
          <w:sz w:val="24"/>
          <w:szCs w:val="24"/>
        </w:rPr>
        <w:t>技术指标</w:t>
      </w:r>
    </w:p>
    <w:p w:rsidR="009828FE" w:rsidRPr="009828FE" w:rsidRDefault="00AF0E10" w:rsidP="009828FE">
      <w:pPr>
        <w:pStyle w:val="a5"/>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现</w:t>
      </w:r>
      <w:r w:rsidR="00E666F2">
        <w:rPr>
          <w:rFonts w:asciiTheme="minorEastAsia" w:hAnsiTheme="minorEastAsia"/>
          <w:sz w:val="24"/>
          <w:szCs w:val="24"/>
        </w:rPr>
        <w:t>有</w:t>
      </w:r>
      <w:r w:rsidR="00E666F2">
        <w:rPr>
          <w:rFonts w:asciiTheme="minorEastAsia" w:hAnsiTheme="minorEastAsia" w:hint="eastAsia"/>
          <w:sz w:val="24"/>
          <w:szCs w:val="24"/>
        </w:rPr>
        <w:t>两套</w:t>
      </w:r>
      <w:r w:rsidR="00E666F2">
        <w:rPr>
          <w:rFonts w:asciiTheme="minorEastAsia" w:hAnsiTheme="minorEastAsia"/>
          <w:sz w:val="24"/>
          <w:szCs w:val="24"/>
        </w:rPr>
        <w:t>稳态荧光光谱仪型号：（</w:t>
      </w:r>
      <w:r w:rsidR="00E666F2">
        <w:rPr>
          <w:rFonts w:asciiTheme="minorEastAsia" w:hAnsiTheme="minorEastAsia" w:hint="eastAsia"/>
          <w:sz w:val="24"/>
          <w:szCs w:val="24"/>
        </w:rPr>
        <w:t>1</w:t>
      </w:r>
      <w:r w:rsidR="00E666F2">
        <w:rPr>
          <w:rFonts w:asciiTheme="minorEastAsia" w:hAnsiTheme="minorEastAsia"/>
          <w:sz w:val="24"/>
          <w:szCs w:val="24"/>
        </w:rPr>
        <w:t>）</w:t>
      </w:r>
      <w:r w:rsidR="00E666F2">
        <w:rPr>
          <w:rFonts w:asciiTheme="minorEastAsia" w:hAnsiTheme="minorEastAsia" w:hint="eastAsia"/>
          <w:sz w:val="24"/>
          <w:szCs w:val="24"/>
        </w:rPr>
        <w:t xml:space="preserve">爱丁堡 </w:t>
      </w:r>
      <w:r w:rsidR="00E666F2">
        <w:rPr>
          <w:rFonts w:asciiTheme="minorEastAsia" w:hAnsiTheme="minorEastAsia"/>
          <w:sz w:val="24"/>
          <w:szCs w:val="24"/>
        </w:rPr>
        <w:t>F</w:t>
      </w:r>
      <w:r w:rsidR="004F0460">
        <w:rPr>
          <w:rFonts w:asciiTheme="minorEastAsia" w:hAnsiTheme="minorEastAsia"/>
          <w:sz w:val="24"/>
          <w:szCs w:val="24"/>
        </w:rPr>
        <w:t>L</w:t>
      </w:r>
      <w:r w:rsidR="00E666F2">
        <w:rPr>
          <w:rFonts w:asciiTheme="minorEastAsia" w:hAnsiTheme="minorEastAsia"/>
          <w:sz w:val="24"/>
          <w:szCs w:val="24"/>
        </w:rPr>
        <w:t>S920</w:t>
      </w:r>
      <w:r w:rsidR="00E666F2">
        <w:rPr>
          <w:rFonts w:asciiTheme="minorEastAsia" w:hAnsiTheme="minorEastAsia" w:hint="eastAsia"/>
          <w:sz w:val="24"/>
          <w:szCs w:val="24"/>
        </w:rPr>
        <w:t>；</w:t>
      </w:r>
      <w:r w:rsidR="00E666F2">
        <w:rPr>
          <w:rFonts w:asciiTheme="minorEastAsia" w:hAnsiTheme="minorEastAsia"/>
          <w:sz w:val="24"/>
          <w:szCs w:val="24"/>
        </w:rPr>
        <w:t>（</w:t>
      </w:r>
      <w:r w:rsidR="00E666F2">
        <w:rPr>
          <w:rFonts w:asciiTheme="minorEastAsia" w:hAnsiTheme="minorEastAsia" w:hint="eastAsia"/>
          <w:sz w:val="24"/>
          <w:szCs w:val="24"/>
        </w:rPr>
        <w:t>2</w:t>
      </w:r>
      <w:r w:rsidR="00E666F2">
        <w:rPr>
          <w:rFonts w:asciiTheme="minorEastAsia" w:hAnsiTheme="minorEastAsia"/>
          <w:sz w:val="24"/>
          <w:szCs w:val="24"/>
        </w:rPr>
        <w:t>）</w:t>
      </w:r>
      <w:r w:rsidR="00E666F2" w:rsidRPr="00E666F2">
        <w:rPr>
          <w:rFonts w:asciiTheme="minorEastAsia" w:hAnsiTheme="minorEastAsia" w:hint="eastAsia"/>
          <w:sz w:val="24"/>
          <w:szCs w:val="24"/>
        </w:rPr>
        <w:t>Horiba</w:t>
      </w:r>
      <w:r w:rsidR="00E666F2" w:rsidRPr="00E666F2">
        <w:rPr>
          <w:rFonts w:asciiTheme="minorEastAsia" w:hAnsiTheme="minorEastAsia"/>
          <w:sz w:val="24"/>
          <w:szCs w:val="24"/>
        </w:rPr>
        <w:t xml:space="preserve"> </w:t>
      </w:r>
      <w:r w:rsidR="004F0460">
        <w:rPr>
          <w:rFonts w:asciiTheme="minorEastAsia" w:hAnsiTheme="minorEastAsia"/>
          <w:sz w:val="24"/>
          <w:szCs w:val="24"/>
        </w:rPr>
        <w:t xml:space="preserve">JY </w:t>
      </w:r>
      <w:r w:rsidR="00E666F2" w:rsidRPr="00E666F2">
        <w:rPr>
          <w:rFonts w:asciiTheme="minorEastAsia" w:hAnsiTheme="minorEastAsia" w:hint="eastAsia"/>
          <w:sz w:val="24"/>
          <w:szCs w:val="24"/>
        </w:rPr>
        <w:t>FluoroMax-4</w:t>
      </w:r>
      <w:r w:rsidR="004F0460">
        <w:rPr>
          <w:rFonts w:asciiTheme="minorEastAsia" w:hAnsiTheme="minorEastAsia" w:hint="eastAsia"/>
          <w:sz w:val="24"/>
          <w:szCs w:val="24"/>
        </w:rPr>
        <w:t>。</w:t>
      </w:r>
    </w:p>
    <w:p w:rsidR="00353FF8" w:rsidRPr="009828FE" w:rsidRDefault="00060B8F" w:rsidP="002A2953">
      <w:pPr>
        <w:spacing w:line="360" w:lineRule="auto"/>
        <w:rPr>
          <w:rFonts w:asciiTheme="minorEastAsia" w:hAnsiTheme="minorEastAsia"/>
          <w:sz w:val="24"/>
          <w:szCs w:val="24"/>
        </w:rPr>
      </w:pPr>
      <w:r>
        <w:rPr>
          <w:rFonts w:asciiTheme="minorEastAsia" w:hAnsiTheme="minorEastAsia" w:hint="eastAsia"/>
          <w:sz w:val="24"/>
          <w:szCs w:val="24"/>
        </w:rPr>
        <w:t>2</w:t>
      </w:r>
      <w:r w:rsidR="002A2953">
        <w:rPr>
          <w:rFonts w:asciiTheme="minorEastAsia" w:hAnsiTheme="minorEastAsia" w:hint="eastAsia"/>
          <w:sz w:val="24"/>
          <w:szCs w:val="24"/>
        </w:rPr>
        <w:t>，</w:t>
      </w:r>
      <w:r w:rsidR="00353FF8" w:rsidRPr="009828FE">
        <w:rPr>
          <w:rFonts w:asciiTheme="minorEastAsia" w:hAnsiTheme="minorEastAsia"/>
          <w:sz w:val="24"/>
          <w:szCs w:val="24"/>
        </w:rPr>
        <w:t>荧光寿命：</w:t>
      </w:r>
    </w:p>
    <w:p w:rsidR="002A2953" w:rsidRDefault="00060B8F" w:rsidP="006D755A">
      <w:pPr>
        <w:spacing w:line="360" w:lineRule="auto"/>
        <w:ind w:firstLineChars="100" w:firstLine="240"/>
        <w:rPr>
          <w:rFonts w:asciiTheme="minorEastAsia" w:hAnsiTheme="minorEastAsia"/>
          <w:sz w:val="24"/>
          <w:szCs w:val="24"/>
        </w:rPr>
      </w:pPr>
      <w:r>
        <w:rPr>
          <w:rFonts w:asciiTheme="minorEastAsia" w:hAnsiTheme="minorEastAsia"/>
          <w:sz w:val="24"/>
          <w:szCs w:val="24"/>
        </w:rPr>
        <w:t>2</w:t>
      </w:r>
      <w:r w:rsidR="00863EFD">
        <w:rPr>
          <w:rFonts w:asciiTheme="minorEastAsia" w:hAnsiTheme="minorEastAsia"/>
          <w:sz w:val="24"/>
          <w:szCs w:val="24"/>
        </w:rPr>
        <w:t>.</w:t>
      </w:r>
      <w:r w:rsidR="00353FF8" w:rsidRPr="009828FE">
        <w:rPr>
          <w:rFonts w:asciiTheme="minorEastAsia" w:hAnsiTheme="minorEastAsia" w:hint="eastAsia"/>
          <w:sz w:val="24"/>
          <w:szCs w:val="24"/>
        </w:rPr>
        <w:t>1</w:t>
      </w:r>
      <w:r w:rsidR="00353FF8" w:rsidRPr="009828FE">
        <w:rPr>
          <w:rFonts w:asciiTheme="minorEastAsia" w:hAnsiTheme="minorEastAsia"/>
          <w:sz w:val="24"/>
          <w:szCs w:val="24"/>
        </w:rPr>
        <w:t>工作原理：时间相关单光子计数（TCSPC）</w:t>
      </w:r>
    </w:p>
    <w:p w:rsidR="00353FF8" w:rsidRPr="009828FE" w:rsidRDefault="00060B8F" w:rsidP="006D755A">
      <w:pPr>
        <w:spacing w:line="360" w:lineRule="auto"/>
        <w:ind w:firstLineChars="100" w:firstLine="240"/>
        <w:rPr>
          <w:rFonts w:asciiTheme="minorEastAsia" w:hAnsiTheme="minorEastAsia"/>
          <w:sz w:val="24"/>
          <w:szCs w:val="24"/>
        </w:rPr>
      </w:pPr>
      <w:r>
        <w:rPr>
          <w:rFonts w:asciiTheme="minorEastAsia" w:hAnsiTheme="minorEastAsia"/>
          <w:sz w:val="24"/>
          <w:szCs w:val="24"/>
        </w:rPr>
        <w:t>2</w:t>
      </w:r>
      <w:r w:rsidR="00863EFD">
        <w:rPr>
          <w:rFonts w:asciiTheme="minorEastAsia" w:hAnsiTheme="minorEastAsia"/>
          <w:sz w:val="24"/>
          <w:szCs w:val="24"/>
        </w:rPr>
        <w:t>.</w:t>
      </w:r>
      <w:r w:rsidR="00353FF8" w:rsidRPr="009828FE">
        <w:rPr>
          <w:rFonts w:asciiTheme="minorEastAsia" w:hAnsiTheme="minorEastAsia" w:hint="eastAsia"/>
          <w:sz w:val="24"/>
          <w:szCs w:val="24"/>
        </w:rPr>
        <w:t>2</w:t>
      </w:r>
      <w:r w:rsidR="00353FF8" w:rsidRPr="009828FE">
        <w:rPr>
          <w:rFonts w:asciiTheme="minorEastAsia" w:hAnsiTheme="minorEastAsia"/>
          <w:sz w:val="24"/>
          <w:szCs w:val="24"/>
        </w:rPr>
        <w:t>测量寿命范</w:t>
      </w:r>
      <w:r w:rsidR="002A2953">
        <w:rPr>
          <w:rFonts w:asciiTheme="minorEastAsia" w:hAnsiTheme="minorEastAsia" w:hint="eastAsia"/>
          <w:sz w:val="24"/>
          <w:szCs w:val="24"/>
        </w:rPr>
        <w:t>围：</w:t>
      </w:r>
      <w:r w:rsidR="00353FF8" w:rsidRPr="009828FE">
        <w:rPr>
          <w:rFonts w:asciiTheme="minorEastAsia" w:hAnsiTheme="minorEastAsia" w:hint="eastAsia"/>
          <w:sz w:val="24"/>
          <w:szCs w:val="24"/>
        </w:rPr>
        <w:t>100</w:t>
      </w:r>
      <w:r w:rsidR="00353FF8" w:rsidRPr="009828FE">
        <w:rPr>
          <w:rFonts w:asciiTheme="minorEastAsia" w:hAnsiTheme="minorEastAsia"/>
          <w:sz w:val="24"/>
          <w:szCs w:val="24"/>
        </w:rPr>
        <w:t>ps-</w:t>
      </w:r>
      <w:r w:rsidR="00353FF8" w:rsidRPr="009828FE">
        <w:rPr>
          <w:rFonts w:asciiTheme="minorEastAsia" w:hAnsiTheme="minorEastAsia" w:hint="eastAsia"/>
          <w:sz w:val="24"/>
          <w:szCs w:val="24"/>
        </w:rPr>
        <w:t>50</w:t>
      </w:r>
      <w:r w:rsidR="00353FF8" w:rsidRPr="009828FE">
        <w:rPr>
          <w:rFonts w:asciiTheme="minorEastAsia" w:hAnsiTheme="minorEastAsia"/>
          <w:sz w:val="24"/>
          <w:szCs w:val="24"/>
        </w:rPr>
        <w:t>µs</w:t>
      </w:r>
    </w:p>
    <w:p w:rsidR="00353FF8" w:rsidRPr="009828FE" w:rsidRDefault="00060B8F" w:rsidP="006D755A">
      <w:pPr>
        <w:spacing w:line="360" w:lineRule="auto"/>
        <w:ind w:firstLineChars="100" w:firstLine="240"/>
        <w:rPr>
          <w:rFonts w:asciiTheme="minorEastAsia" w:hAnsiTheme="minorEastAsia"/>
          <w:sz w:val="24"/>
          <w:szCs w:val="24"/>
        </w:rPr>
      </w:pPr>
      <w:r>
        <w:rPr>
          <w:rFonts w:asciiTheme="minorEastAsia" w:hAnsiTheme="minorEastAsia"/>
          <w:sz w:val="24"/>
          <w:szCs w:val="24"/>
        </w:rPr>
        <w:t>2</w:t>
      </w:r>
      <w:r w:rsidR="00863EFD">
        <w:rPr>
          <w:rFonts w:asciiTheme="minorEastAsia" w:hAnsiTheme="minorEastAsia"/>
          <w:sz w:val="24"/>
          <w:szCs w:val="24"/>
        </w:rPr>
        <w:t>.</w:t>
      </w:r>
      <w:r w:rsidR="00105A2A">
        <w:rPr>
          <w:rFonts w:asciiTheme="minorEastAsia" w:hAnsiTheme="minorEastAsia"/>
          <w:sz w:val="24"/>
          <w:szCs w:val="24"/>
        </w:rPr>
        <w:t>3</w:t>
      </w:r>
      <w:r w:rsidR="00353FF8" w:rsidRPr="009828FE">
        <w:rPr>
          <w:rFonts w:asciiTheme="minorEastAsia" w:hAnsiTheme="minorEastAsia"/>
          <w:sz w:val="24"/>
          <w:szCs w:val="24"/>
        </w:rPr>
        <w:t>激发光源：</w:t>
      </w:r>
      <w:r w:rsidR="00105A2A">
        <w:rPr>
          <w:rFonts w:asciiTheme="minorEastAsia" w:hAnsiTheme="minorEastAsia" w:hint="eastAsia"/>
          <w:sz w:val="24"/>
          <w:szCs w:val="24"/>
        </w:rPr>
        <w:t xml:space="preserve"> </w:t>
      </w:r>
      <w:r w:rsidR="002A2953">
        <w:rPr>
          <w:rFonts w:asciiTheme="minorEastAsia" w:hAnsiTheme="minorEastAsia" w:hint="eastAsia"/>
          <w:sz w:val="24"/>
          <w:szCs w:val="24"/>
        </w:rPr>
        <w:t>单波长皮秒脉冲LED</w:t>
      </w:r>
      <w:r w:rsidR="00105A2A">
        <w:rPr>
          <w:rFonts w:asciiTheme="minorEastAsia" w:hAnsiTheme="minorEastAsia" w:hint="eastAsia"/>
          <w:sz w:val="24"/>
          <w:szCs w:val="24"/>
        </w:rPr>
        <w:t>，</w:t>
      </w:r>
      <w:r w:rsidR="002A2953">
        <w:rPr>
          <w:rFonts w:asciiTheme="minorEastAsia" w:hAnsiTheme="minorEastAsia" w:hint="eastAsia"/>
          <w:sz w:val="24"/>
          <w:szCs w:val="24"/>
        </w:rPr>
        <w:t>或者单波长皮秒脉冲激光器</w:t>
      </w:r>
    </w:p>
    <w:p w:rsidR="00353FF8" w:rsidRPr="009828FE" w:rsidRDefault="004F0460" w:rsidP="006D755A">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sidR="00060B8F">
        <w:rPr>
          <w:rFonts w:asciiTheme="minorEastAsia" w:hAnsiTheme="minorEastAsia"/>
          <w:sz w:val="24"/>
          <w:szCs w:val="24"/>
        </w:rPr>
        <w:t>2</w:t>
      </w:r>
      <w:r w:rsidR="00863EFD">
        <w:rPr>
          <w:rFonts w:asciiTheme="minorEastAsia" w:hAnsiTheme="minorEastAsia"/>
          <w:sz w:val="24"/>
          <w:szCs w:val="24"/>
        </w:rPr>
        <w:t>.</w:t>
      </w:r>
      <w:r w:rsidR="00105A2A">
        <w:rPr>
          <w:rFonts w:asciiTheme="minorEastAsia" w:hAnsiTheme="minorEastAsia"/>
          <w:sz w:val="24"/>
          <w:szCs w:val="24"/>
        </w:rPr>
        <w:t>4</w:t>
      </w:r>
      <w:r w:rsidR="00CC072D">
        <w:rPr>
          <w:rFonts w:asciiTheme="minorEastAsia" w:hAnsiTheme="minorEastAsia" w:hint="eastAsia"/>
          <w:sz w:val="24"/>
          <w:szCs w:val="24"/>
        </w:rPr>
        <w:t>实现</w:t>
      </w:r>
      <w:r w:rsidR="00353FF8" w:rsidRPr="009828FE">
        <w:rPr>
          <w:rFonts w:asciiTheme="minorEastAsia" w:hAnsiTheme="minorEastAsia"/>
          <w:sz w:val="24"/>
          <w:szCs w:val="24"/>
        </w:rPr>
        <w:t>时间分辨激发光谱、时间分辨发射光谱测量，可以同时测量得出多组分样品中各个组分的荧光寿命</w:t>
      </w:r>
    </w:p>
    <w:p w:rsidR="00353FF8" w:rsidRPr="009828FE" w:rsidRDefault="00060B8F" w:rsidP="006D755A">
      <w:pPr>
        <w:spacing w:line="360" w:lineRule="auto"/>
        <w:ind w:firstLineChars="100" w:firstLine="240"/>
        <w:rPr>
          <w:rFonts w:asciiTheme="minorEastAsia" w:hAnsiTheme="minorEastAsia"/>
          <w:sz w:val="24"/>
          <w:szCs w:val="24"/>
        </w:rPr>
      </w:pPr>
      <w:r>
        <w:rPr>
          <w:rFonts w:asciiTheme="minorEastAsia" w:hAnsiTheme="minorEastAsia"/>
          <w:sz w:val="24"/>
          <w:szCs w:val="24"/>
        </w:rPr>
        <w:t>2</w:t>
      </w:r>
      <w:r w:rsidR="00863EFD">
        <w:rPr>
          <w:rFonts w:asciiTheme="minorEastAsia" w:hAnsiTheme="minorEastAsia"/>
          <w:sz w:val="24"/>
          <w:szCs w:val="24"/>
        </w:rPr>
        <w:t>.</w:t>
      </w:r>
      <w:r w:rsidR="00105A2A">
        <w:rPr>
          <w:rFonts w:asciiTheme="minorEastAsia" w:hAnsiTheme="minorEastAsia"/>
          <w:sz w:val="24"/>
          <w:szCs w:val="24"/>
        </w:rPr>
        <w:t>5</w:t>
      </w:r>
      <w:r w:rsidR="00353FF8" w:rsidRPr="009828FE">
        <w:rPr>
          <w:rFonts w:asciiTheme="minorEastAsia" w:hAnsiTheme="minorEastAsia"/>
          <w:sz w:val="24"/>
          <w:szCs w:val="24"/>
        </w:rPr>
        <w:t>数据采集模块通过USB与计算机连接，通过软件自动切换</w:t>
      </w:r>
    </w:p>
    <w:p w:rsidR="00353FF8" w:rsidRPr="009828FE" w:rsidRDefault="00060B8F" w:rsidP="009828FE">
      <w:pPr>
        <w:spacing w:line="360" w:lineRule="auto"/>
        <w:rPr>
          <w:rFonts w:asciiTheme="minorEastAsia" w:hAnsiTheme="minorEastAsia"/>
          <w:sz w:val="24"/>
          <w:szCs w:val="24"/>
        </w:rPr>
      </w:pPr>
      <w:r>
        <w:rPr>
          <w:rFonts w:asciiTheme="minorEastAsia" w:hAnsiTheme="minorEastAsia"/>
          <w:sz w:val="24"/>
          <w:szCs w:val="24"/>
        </w:rPr>
        <w:t>3</w:t>
      </w:r>
      <w:r w:rsidR="002A2953">
        <w:rPr>
          <w:rFonts w:asciiTheme="minorEastAsia" w:hAnsiTheme="minorEastAsia" w:hint="eastAsia"/>
          <w:sz w:val="24"/>
          <w:szCs w:val="24"/>
        </w:rPr>
        <w:t>，</w:t>
      </w:r>
      <w:r w:rsidR="00353FF8" w:rsidRPr="009828FE">
        <w:rPr>
          <w:rFonts w:asciiTheme="minorEastAsia" w:hAnsiTheme="minorEastAsia"/>
          <w:sz w:val="24"/>
          <w:szCs w:val="24"/>
        </w:rPr>
        <w:t>磷光寿命：</w:t>
      </w:r>
    </w:p>
    <w:p w:rsidR="00353FF8" w:rsidRPr="009828FE" w:rsidRDefault="00AF0E10" w:rsidP="00AF0E10">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sidR="00060B8F">
        <w:rPr>
          <w:rFonts w:asciiTheme="minorEastAsia" w:hAnsiTheme="minorEastAsia"/>
          <w:sz w:val="24"/>
          <w:szCs w:val="24"/>
        </w:rPr>
        <w:t>3</w:t>
      </w:r>
      <w:r w:rsidR="00863EFD">
        <w:rPr>
          <w:rFonts w:asciiTheme="minorEastAsia" w:hAnsiTheme="minorEastAsia"/>
          <w:sz w:val="24"/>
          <w:szCs w:val="24"/>
        </w:rPr>
        <w:t>.</w:t>
      </w:r>
      <w:r w:rsidR="00105A2A">
        <w:rPr>
          <w:rFonts w:asciiTheme="minorEastAsia" w:hAnsiTheme="minorEastAsia"/>
          <w:sz w:val="24"/>
          <w:szCs w:val="24"/>
        </w:rPr>
        <w:t>1</w:t>
      </w:r>
      <w:r w:rsidR="00353FF8" w:rsidRPr="009828FE">
        <w:rPr>
          <w:rFonts w:asciiTheme="minorEastAsia" w:hAnsiTheme="minorEastAsia"/>
          <w:sz w:val="24"/>
          <w:szCs w:val="24"/>
        </w:rPr>
        <w:t>测量寿命范围：1µs-10s</w:t>
      </w:r>
    </w:p>
    <w:p w:rsidR="00353FF8" w:rsidRPr="009828FE" w:rsidRDefault="00060B8F" w:rsidP="006D755A">
      <w:pPr>
        <w:spacing w:line="360" w:lineRule="auto"/>
        <w:ind w:firstLineChars="100" w:firstLine="240"/>
        <w:rPr>
          <w:rFonts w:asciiTheme="minorEastAsia" w:hAnsiTheme="minorEastAsia"/>
          <w:sz w:val="24"/>
          <w:szCs w:val="24"/>
        </w:rPr>
      </w:pPr>
      <w:r>
        <w:rPr>
          <w:rFonts w:asciiTheme="minorEastAsia" w:hAnsiTheme="minorEastAsia"/>
          <w:sz w:val="24"/>
          <w:szCs w:val="24"/>
        </w:rPr>
        <w:t>3</w:t>
      </w:r>
      <w:r w:rsidR="00863EFD">
        <w:rPr>
          <w:rFonts w:asciiTheme="minorEastAsia" w:hAnsiTheme="minorEastAsia"/>
          <w:sz w:val="24"/>
          <w:szCs w:val="24"/>
        </w:rPr>
        <w:t>.</w:t>
      </w:r>
      <w:r w:rsidR="00105A2A">
        <w:rPr>
          <w:rFonts w:asciiTheme="minorEastAsia" w:hAnsiTheme="minorEastAsia"/>
          <w:sz w:val="24"/>
          <w:szCs w:val="24"/>
        </w:rPr>
        <w:t>2</w:t>
      </w:r>
      <w:r w:rsidR="00353FF8" w:rsidRPr="009828FE">
        <w:rPr>
          <w:rFonts w:asciiTheme="minorEastAsia" w:hAnsiTheme="minorEastAsia"/>
          <w:sz w:val="24"/>
          <w:szCs w:val="24"/>
        </w:rPr>
        <w:t>最小时间分辨率</w:t>
      </w:r>
      <w:r w:rsidR="00863EFD" w:rsidRPr="009828FE">
        <w:rPr>
          <w:rFonts w:asciiTheme="minorEastAsia" w:hAnsiTheme="minorEastAsia"/>
          <w:sz w:val="24"/>
          <w:szCs w:val="24"/>
        </w:rPr>
        <w:t>≤</w:t>
      </w:r>
      <w:r w:rsidR="006D755A">
        <w:rPr>
          <w:rFonts w:asciiTheme="minorEastAsia" w:hAnsiTheme="minorEastAsia"/>
          <w:sz w:val="24"/>
          <w:szCs w:val="24"/>
        </w:rPr>
        <w:t xml:space="preserve">10ns </w:t>
      </w:r>
    </w:p>
    <w:p w:rsidR="00353FF8" w:rsidRPr="009828FE" w:rsidRDefault="00060B8F" w:rsidP="00AF0E10">
      <w:pPr>
        <w:spacing w:line="360" w:lineRule="auto"/>
        <w:ind w:firstLineChars="100" w:firstLine="240"/>
        <w:rPr>
          <w:rFonts w:asciiTheme="minorEastAsia" w:hAnsiTheme="minorEastAsia"/>
          <w:sz w:val="24"/>
          <w:szCs w:val="24"/>
        </w:rPr>
      </w:pPr>
      <w:r>
        <w:rPr>
          <w:rFonts w:asciiTheme="minorEastAsia" w:hAnsiTheme="minorEastAsia"/>
          <w:sz w:val="24"/>
          <w:szCs w:val="24"/>
        </w:rPr>
        <w:t>3</w:t>
      </w:r>
      <w:r w:rsidR="00863EFD">
        <w:rPr>
          <w:rFonts w:asciiTheme="minorEastAsia" w:hAnsiTheme="minorEastAsia"/>
          <w:sz w:val="24"/>
          <w:szCs w:val="24"/>
        </w:rPr>
        <w:t>.</w:t>
      </w:r>
      <w:r w:rsidR="00105A2A">
        <w:rPr>
          <w:rFonts w:asciiTheme="minorEastAsia" w:hAnsiTheme="minorEastAsia"/>
          <w:sz w:val="24"/>
          <w:szCs w:val="24"/>
        </w:rPr>
        <w:t>3</w:t>
      </w:r>
      <w:r w:rsidR="00353FF8" w:rsidRPr="009828FE">
        <w:rPr>
          <w:rFonts w:asciiTheme="minorEastAsia" w:hAnsiTheme="minorEastAsia"/>
          <w:sz w:val="24"/>
          <w:szCs w:val="24"/>
        </w:rPr>
        <w:t>激发光源：微秒闪光灯，</w:t>
      </w:r>
      <w:r w:rsidR="00863EFD">
        <w:rPr>
          <w:rFonts w:asciiTheme="minorEastAsia" w:hAnsiTheme="minorEastAsia" w:hint="eastAsia"/>
          <w:sz w:val="24"/>
          <w:szCs w:val="24"/>
        </w:rPr>
        <w:t>波长范围</w:t>
      </w:r>
      <w:r w:rsidR="00353FF8" w:rsidRPr="009828FE">
        <w:rPr>
          <w:rFonts w:asciiTheme="minorEastAsia" w:hAnsiTheme="minorEastAsia"/>
          <w:sz w:val="24"/>
          <w:szCs w:val="24"/>
        </w:rPr>
        <w:t>200-</w:t>
      </w:r>
      <w:r w:rsidR="004F0460">
        <w:rPr>
          <w:rFonts w:asciiTheme="minorEastAsia" w:hAnsiTheme="minorEastAsia"/>
          <w:sz w:val="24"/>
          <w:szCs w:val="24"/>
        </w:rPr>
        <w:t>800</w:t>
      </w:r>
      <w:r w:rsidR="00353FF8" w:rsidRPr="009828FE">
        <w:rPr>
          <w:rFonts w:asciiTheme="minorEastAsia" w:hAnsiTheme="minorEastAsia"/>
          <w:sz w:val="24"/>
          <w:szCs w:val="24"/>
        </w:rPr>
        <w:t>nm</w:t>
      </w:r>
      <w:r w:rsidR="004F0460" w:rsidRPr="009828FE">
        <w:rPr>
          <w:rFonts w:asciiTheme="minorEastAsia" w:hAnsiTheme="minorEastAsia"/>
          <w:sz w:val="24"/>
          <w:szCs w:val="24"/>
        </w:rPr>
        <w:t xml:space="preserve"> </w:t>
      </w:r>
    </w:p>
    <w:p w:rsidR="00353FF8" w:rsidRPr="009828FE" w:rsidRDefault="00060B8F" w:rsidP="006D755A">
      <w:pPr>
        <w:spacing w:line="360" w:lineRule="auto"/>
        <w:ind w:firstLineChars="100" w:firstLine="240"/>
        <w:rPr>
          <w:rFonts w:asciiTheme="minorEastAsia" w:hAnsiTheme="minorEastAsia"/>
          <w:sz w:val="24"/>
          <w:szCs w:val="24"/>
        </w:rPr>
      </w:pPr>
      <w:r>
        <w:rPr>
          <w:rFonts w:asciiTheme="minorEastAsia" w:hAnsiTheme="minorEastAsia"/>
          <w:sz w:val="24"/>
          <w:szCs w:val="24"/>
        </w:rPr>
        <w:t>3</w:t>
      </w:r>
      <w:r w:rsidR="00863EFD">
        <w:rPr>
          <w:rFonts w:asciiTheme="minorEastAsia" w:hAnsiTheme="minorEastAsia"/>
          <w:sz w:val="24"/>
          <w:szCs w:val="24"/>
        </w:rPr>
        <w:t>.</w:t>
      </w:r>
      <w:r w:rsidR="00105A2A">
        <w:rPr>
          <w:rFonts w:asciiTheme="minorEastAsia" w:hAnsiTheme="minorEastAsia"/>
          <w:sz w:val="24"/>
          <w:szCs w:val="24"/>
        </w:rPr>
        <w:t>4</w:t>
      </w:r>
      <w:r w:rsidR="00353FF8" w:rsidRPr="009828FE">
        <w:rPr>
          <w:rFonts w:asciiTheme="minorEastAsia" w:hAnsiTheme="minorEastAsia"/>
          <w:sz w:val="24"/>
          <w:szCs w:val="24"/>
        </w:rPr>
        <w:t>完成时间分辨激发光谱、时间分辨发射光谱测量</w:t>
      </w:r>
    </w:p>
    <w:p w:rsidR="006D755A" w:rsidRDefault="00060B8F" w:rsidP="006D755A">
      <w:pPr>
        <w:spacing w:line="360" w:lineRule="auto"/>
        <w:rPr>
          <w:rFonts w:asciiTheme="minorEastAsia" w:hAnsiTheme="minorEastAsia"/>
          <w:sz w:val="24"/>
          <w:szCs w:val="24"/>
        </w:rPr>
      </w:pPr>
      <w:r>
        <w:rPr>
          <w:rFonts w:asciiTheme="minorEastAsia" w:hAnsiTheme="minorEastAsia"/>
          <w:sz w:val="24"/>
          <w:szCs w:val="24"/>
        </w:rPr>
        <w:t>4</w:t>
      </w:r>
      <w:r w:rsidR="006D755A">
        <w:rPr>
          <w:rFonts w:asciiTheme="minorEastAsia" w:hAnsiTheme="minorEastAsia" w:hint="eastAsia"/>
          <w:sz w:val="24"/>
          <w:szCs w:val="24"/>
        </w:rPr>
        <w:t>，配置清单：</w:t>
      </w:r>
    </w:p>
    <w:p w:rsidR="006D755A" w:rsidRDefault="00060B8F" w:rsidP="006D755A">
      <w:pPr>
        <w:spacing w:line="360" w:lineRule="auto"/>
        <w:rPr>
          <w:rFonts w:asciiTheme="minorEastAsia" w:hAnsiTheme="minorEastAsia"/>
          <w:sz w:val="24"/>
          <w:szCs w:val="24"/>
        </w:rPr>
      </w:pPr>
      <w:r>
        <w:rPr>
          <w:rFonts w:asciiTheme="minorEastAsia" w:hAnsiTheme="minorEastAsia"/>
          <w:sz w:val="24"/>
          <w:szCs w:val="24"/>
        </w:rPr>
        <w:t>4</w:t>
      </w:r>
      <w:r w:rsidR="006D755A">
        <w:rPr>
          <w:rFonts w:asciiTheme="minorEastAsia" w:hAnsiTheme="minorEastAsia" w:hint="eastAsia"/>
          <w:sz w:val="24"/>
          <w:szCs w:val="24"/>
        </w:rPr>
        <w:t>.1 寿命测试模块</w:t>
      </w:r>
      <w:r w:rsidR="007F4AC1">
        <w:rPr>
          <w:rFonts w:asciiTheme="minorEastAsia" w:hAnsiTheme="minorEastAsia" w:hint="eastAsia"/>
          <w:sz w:val="24"/>
          <w:szCs w:val="24"/>
        </w:rPr>
        <w:t>一套</w:t>
      </w:r>
    </w:p>
    <w:p w:rsidR="007F4AC1" w:rsidRDefault="00060B8F" w:rsidP="006D755A">
      <w:pPr>
        <w:spacing w:line="360" w:lineRule="auto"/>
        <w:rPr>
          <w:rFonts w:asciiTheme="minorEastAsia" w:hAnsiTheme="minorEastAsia"/>
          <w:sz w:val="24"/>
          <w:szCs w:val="24"/>
        </w:rPr>
      </w:pPr>
      <w:r>
        <w:rPr>
          <w:rFonts w:asciiTheme="minorEastAsia" w:hAnsiTheme="minorEastAsia"/>
          <w:sz w:val="24"/>
          <w:szCs w:val="24"/>
        </w:rPr>
        <w:t>4</w:t>
      </w:r>
      <w:r w:rsidR="004F0460">
        <w:rPr>
          <w:rFonts w:asciiTheme="minorEastAsia" w:hAnsiTheme="minorEastAsia" w:hint="eastAsia"/>
          <w:sz w:val="24"/>
          <w:szCs w:val="24"/>
        </w:rPr>
        <w:t xml:space="preserve">.2 </w:t>
      </w:r>
      <w:r w:rsidR="007F4AC1">
        <w:rPr>
          <w:rFonts w:asciiTheme="minorEastAsia" w:hAnsiTheme="minorEastAsia" w:hint="eastAsia"/>
          <w:sz w:val="24"/>
          <w:szCs w:val="24"/>
        </w:rPr>
        <w:t>微妙闪光灯</w:t>
      </w:r>
      <w:r w:rsidR="00157EE1">
        <w:rPr>
          <w:rFonts w:asciiTheme="minorEastAsia" w:hAnsiTheme="minorEastAsia" w:hint="eastAsia"/>
          <w:sz w:val="24"/>
          <w:szCs w:val="24"/>
        </w:rPr>
        <w:t>一个</w:t>
      </w:r>
      <w:r w:rsidR="007F4AC1">
        <w:rPr>
          <w:rFonts w:asciiTheme="minorEastAsia" w:hAnsiTheme="minorEastAsia" w:hint="eastAsia"/>
          <w:sz w:val="24"/>
          <w:szCs w:val="24"/>
        </w:rPr>
        <w:t>，波长范围：200-</w:t>
      </w:r>
      <w:r w:rsidR="004F0460">
        <w:rPr>
          <w:rFonts w:asciiTheme="minorEastAsia" w:hAnsiTheme="minorEastAsia"/>
          <w:sz w:val="24"/>
          <w:szCs w:val="24"/>
        </w:rPr>
        <w:t>800</w:t>
      </w:r>
      <w:r w:rsidR="007F4AC1">
        <w:rPr>
          <w:rFonts w:asciiTheme="minorEastAsia" w:hAnsiTheme="minorEastAsia" w:hint="eastAsia"/>
          <w:sz w:val="24"/>
          <w:szCs w:val="24"/>
        </w:rPr>
        <w:t>nm</w:t>
      </w:r>
      <w:r w:rsidR="00157EE1">
        <w:rPr>
          <w:rFonts w:asciiTheme="minorEastAsia" w:hAnsiTheme="minorEastAsia" w:hint="eastAsia"/>
          <w:sz w:val="24"/>
          <w:szCs w:val="24"/>
        </w:rPr>
        <w:t xml:space="preserve"> </w:t>
      </w:r>
    </w:p>
    <w:p w:rsidR="006D755A" w:rsidRDefault="00060B8F" w:rsidP="007F4AC1">
      <w:pPr>
        <w:spacing w:line="360" w:lineRule="auto"/>
        <w:rPr>
          <w:rFonts w:asciiTheme="minorEastAsia" w:hAnsiTheme="minorEastAsia"/>
          <w:sz w:val="24"/>
          <w:szCs w:val="24"/>
        </w:rPr>
      </w:pPr>
      <w:r>
        <w:rPr>
          <w:rFonts w:asciiTheme="minorEastAsia" w:hAnsiTheme="minorEastAsia"/>
          <w:sz w:val="24"/>
          <w:szCs w:val="24"/>
        </w:rPr>
        <w:t>4</w:t>
      </w:r>
      <w:r w:rsidR="007F4AC1">
        <w:rPr>
          <w:rFonts w:asciiTheme="minorEastAsia" w:hAnsiTheme="minorEastAsia" w:hint="eastAsia"/>
          <w:sz w:val="24"/>
          <w:szCs w:val="24"/>
        </w:rPr>
        <w:t>.</w:t>
      </w:r>
      <w:r w:rsidR="00105A2A">
        <w:rPr>
          <w:rFonts w:asciiTheme="minorEastAsia" w:hAnsiTheme="minorEastAsia"/>
          <w:sz w:val="24"/>
          <w:szCs w:val="24"/>
        </w:rPr>
        <w:t>3</w:t>
      </w:r>
      <w:r w:rsidR="007F4AC1">
        <w:rPr>
          <w:rFonts w:asciiTheme="minorEastAsia" w:hAnsiTheme="minorEastAsia" w:hint="eastAsia"/>
          <w:sz w:val="24"/>
          <w:szCs w:val="24"/>
        </w:rPr>
        <w:t xml:space="preserve"> 405nm，485nm </w:t>
      </w:r>
      <w:r w:rsidR="00105A2A">
        <w:rPr>
          <w:rFonts w:asciiTheme="minorEastAsia" w:hAnsiTheme="minorEastAsia" w:hint="eastAsia"/>
          <w:sz w:val="24"/>
          <w:szCs w:val="24"/>
        </w:rPr>
        <w:t>或</w:t>
      </w:r>
      <w:r w:rsidR="00105A2A">
        <w:rPr>
          <w:rFonts w:asciiTheme="minorEastAsia" w:hAnsiTheme="minorEastAsia"/>
          <w:sz w:val="24"/>
          <w:szCs w:val="24"/>
        </w:rPr>
        <w:t>波长相近</w:t>
      </w:r>
      <w:r w:rsidR="007F4AC1">
        <w:rPr>
          <w:rFonts w:asciiTheme="minorEastAsia" w:hAnsiTheme="minorEastAsia" w:hint="eastAsia"/>
          <w:sz w:val="24"/>
          <w:szCs w:val="24"/>
        </w:rPr>
        <w:t>激光器各一个</w:t>
      </w:r>
    </w:p>
    <w:p w:rsidR="00060B8F" w:rsidRDefault="00060B8F" w:rsidP="007F4AC1">
      <w:pPr>
        <w:spacing w:line="360" w:lineRule="auto"/>
        <w:rPr>
          <w:rFonts w:asciiTheme="minorEastAsia" w:hAnsiTheme="minorEastAsia"/>
          <w:sz w:val="24"/>
          <w:szCs w:val="24"/>
        </w:rPr>
      </w:pPr>
      <w:r>
        <w:rPr>
          <w:rFonts w:asciiTheme="minorEastAsia" w:hAnsiTheme="minorEastAsia" w:hint="eastAsia"/>
          <w:sz w:val="24"/>
          <w:szCs w:val="24"/>
        </w:rPr>
        <w:t xml:space="preserve">5, </w:t>
      </w:r>
      <w:r w:rsidRPr="00060B8F">
        <w:rPr>
          <w:rFonts w:asciiTheme="minorEastAsia" w:hAnsiTheme="minorEastAsia" w:hint="eastAsia"/>
          <w:sz w:val="24"/>
          <w:szCs w:val="24"/>
        </w:rPr>
        <w:t>升级增值项目：可实现低温</w:t>
      </w:r>
      <w:r>
        <w:rPr>
          <w:rFonts w:asciiTheme="minorEastAsia" w:hAnsiTheme="minorEastAsia" w:hint="eastAsia"/>
          <w:sz w:val="24"/>
          <w:szCs w:val="24"/>
        </w:rPr>
        <w:t>荧光寿命</w:t>
      </w:r>
      <w:r>
        <w:rPr>
          <w:rFonts w:asciiTheme="minorEastAsia" w:hAnsiTheme="minorEastAsia"/>
          <w:sz w:val="24"/>
          <w:szCs w:val="24"/>
        </w:rPr>
        <w:t>测量</w:t>
      </w:r>
      <w:r>
        <w:rPr>
          <w:rFonts w:asciiTheme="minorEastAsia" w:hAnsiTheme="minorEastAsia" w:hint="eastAsia"/>
          <w:sz w:val="24"/>
          <w:szCs w:val="24"/>
        </w:rPr>
        <w:t>。</w:t>
      </w:r>
    </w:p>
    <w:p w:rsidR="002A6E25" w:rsidRPr="00E64DB6" w:rsidRDefault="002A6E25" w:rsidP="002A6E25">
      <w:pPr>
        <w:spacing w:line="360" w:lineRule="auto"/>
        <w:rPr>
          <w:rFonts w:asciiTheme="minorEastAsia" w:hAnsiTheme="minorEastAsia"/>
          <w:b/>
          <w:sz w:val="24"/>
          <w:szCs w:val="24"/>
        </w:rPr>
      </w:pPr>
      <w:r w:rsidRPr="00E64DB6">
        <w:rPr>
          <w:rFonts w:asciiTheme="minorEastAsia" w:hAnsiTheme="minorEastAsia" w:hint="eastAsia"/>
          <w:b/>
          <w:sz w:val="24"/>
          <w:szCs w:val="24"/>
        </w:rPr>
        <w:t>三</w:t>
      </w:r>
      <w:r w:rsidRPr="00E64DB6">
        <w:rPr>
          <w:rFonts w:asciiTheme="minorEastAsia" w:hAnsiTheme="minorEastAsia"/>
          <w:b/>
          <w:sz w:val="24"/>
          <w:szCs w:val="24"/>
        </w:rPr>
        <w:t>、</w:t>
      </w:r>
      <w:r w:rsidRPr="00E64DB6">
        <w:rPr>
          <w:rFonts w:asciiTheme="minorEastAsia" w:hAnsiTheme="minorEastAsia" w:hint="eastAsia"/>
          <w:b/>
          <w:sz w:val="24"/>
          <w:szCs w:val="24"/>
        </w:rPr>
        <w:t>技术服务</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1</w:t>
      </w:r>
      <w:r w:rsidR="00E64DB6">
        <w:rPr>
          <w:rFonts w:asciiTheme="minorEastAsia" w:hAnsiTheme="minorEastAsia" w:hint="eastAsia"/>
          <w:sz w:val="24"/>
          <w:szCs w:val="24"/>
        </w:rPr>
        <w:t>，</w:t>
      </w:r>
      <w:r w:rsidRPr="002A6E25">
        <w:rPr>
          <w:rFonts w:asciiTheme="minorEastAsia" w:hAnsiTheme="minorEastAsia" w:hint="eastAsia"/>
          <w:sz w:val="24"/>
          <w:szCs w:val="24"/>
        </w:rPr>
        <w:t>设备安装调试</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仪器到达用户所在地后, 在接到用户通知后1周内执行安装调试直至达到验收指标。</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lastRenderedPageBreak/>
        <w:t>2</w:t>
      </w:r>
      <w:r w:rsidR="00E64DB6">
        <w:rPr>
          <w:rFonts w:asciiTheme="minorEastAsia" w:hAnsiTheme="minorEastAsia" w:hint="eastAsia"/>
          <w:sz w:val="24"/>
          <w:szCs w:val="24"/>
        </w:rPr>
        <w:t xml:space="preserve">， </w:t>
      </w:r>
      <w:r w:rsidRPr="002A6E25">
        <w:rPr>
          <w:rFonts w:asciiTheme="minorEastAsia" w:hAnsiTheme="minorEastAsia" w:hint="eastAsia"/>
          <w:sz w:val="24"/>
          <w:szCs w:val="24"/>
        </w:rPr>
        <w:t>技术培训</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在用户所在地对用户进行1</w:t>
      </w:r>
      <w:r>
        <w:rPr>
          <w:rFonts w:asciiTheme="minorEastAsia" w:hAnsiTheme="minorEastAsia"/>
          <w:sz w:val="24"/>
          <w:szCs w:val="24"/>
        </w:rPr>
        <w:t>~2</w:t>
      </w:r>
      <w:r w:rsidRPr="002A6E25">
        <w:rPr>
          <w:rFonts w:asciiTheme="minorEastAsia" w:hAnsiTheme="minorEastAsia" w:hint="eastAsia"/>
          <w:sz w:val="24"/>
          <w:szCs w:val="24"/>
        </w:rPr>
        <w:t>人、为期至少</w:t>
      </w:r>
      <w:r>
        <w:rPr>
          <w:rFonts w:asciiTheme="minorEastAsia" w:hAnsiTheme="minorEastAsia"/>
          <w:sz w:val="24"/>
          <w:szCs w:val="24"/>
        </w:rPr>
        <w:t>1</w:t>
      </w:r>
      <w:r w:rsidRPr="002A6E25">
        <w:rPr>
          <w:rFonts w:asciiTheme="minorEastAsia" w:hAnsiTheme="minorEastAsia" w:hint="eastAsia"/>
          <w:sz w:val="24"/>
          <w:szCs w:val="24"/>
        </w:rPr>
        <w:t>天的免费培训。培训内容包括仪器的技术原理、操作、数据处理、基本维护等。</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3</w:t>
      </w:r>
      <w:r w:rsidR="00E64DB6">
        <w:rPr>
          <w:rFonts w:asciiTheme="minorEastAsia" w:hAnsiTheme="minorEastAsia" w:hint="eastAsia"/>
          <w:sz w:val="24"/>
          <w:szCs w:val="24"/>
        </w:rPr>
        <w:t>，</w:t>
      </w:r>
      <w:r w:rsidRPr="002A6E25">
        <w:rPr>
          <w:rFonts w:asciiTheme="minorEastAsia" w:hAnsiTheme="minorEastAsia" w:hint="eastAsia"/>
          <w:sz w:val="24"/>
          <w:szCs w:val="24"/>
        </w:rPr>
        <w:t>保修期：提供</w:t>
      </w:r>
      <w:r w:rsidR="002E296F">
        <w:rPr>
          <w:rFonts w:asciiTheme="minorEastAsia" w:hAnsiTheme="minorEastAsia"/>
          <w:sz w:val="24"/>
          <w:szCs w:val="24"/>
        </w:rPr>
        <w:t>1</w:t>
      </w:r>
      <w:r w:rsidRPr="002A6E25">
        <w:rPr>
          <w:rFonts w:asciiTheme="minorEastAsia" w:hAnsiTheme="minorEastAsia" w:hint="eastAsia"/>
          <w:sz w:val="24"/>
          <w:szCs w:val="24"/>
        </w:rPr>
        <w:t>年全面免费保修，保修期</w:t>
      </w:r>
      <w:proofErr w:type="gramStart"/>
      <w:r w:rsidRPr="002A6E25">
        <w:rPr>
          <w:rFonts w:asciiTheme="minorEastAsia" w:hAnsiTheme="minorEastAsia" w:hint="eastAsia"/>
          <w:sz w:val="24"/>
          <w:szCs w:val="24"/>
        </w:rPr>
        <w:t>自技术</w:t>
      </w:r>
      <w:proofErr w:type="gramEnd"/>
      <w:r w:rsidRPr="002A6E25">
        <w:rPr>
          <w:rFonts w:asciiTheme="minorEastAsia" w:hAnsiTheme="minorEastAsia" w:hint="eastAsia"/>
          <w:sz w:val="24"/>
          <w:szCs w:val="24"/>
        </w:rPr>
        <w:t>验收签字之日起计算。保修期满前1个月内卖方应负责一次免费全面检查，并写出正式报告，如发现潜在问题，应负责排除。</w:t>
      </w:r>
    </w:p>
    <w:p w:rsid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4 维修响应时间：卖方应在24小时内对用户的服务要求</w:t>
      </w:r>
      <w:proofErr w:type="gramStart"/>
      <w:r w:rsidRPr="002A6E25">
        <w:rPr>
          <w:rFonts w:asciiTheme="minorEastAsia" w:hAnsiTheme="minorEastAsia" w:hint="eastAsia"/>
          <w:sz w:val="24"/>
          <w:szCs w:val="24"/>
        </w:rPr>
        <w:t>作出</w:t>
      </w:r>
      <w:proofErr w:type="gramEnd"/>
      <w:r w:rsidRPr="002A6E25">
        <w:rPr>
          <w:rFonts w:asciiTheme="minorEastAsia" w:hAnsiTheme="minorEastAsia" w:hint="eastAsia"/>
          <w:sz w:val="24"/>
          <w:szCs w:val="24"/>
        </w:rPr>
        <w:t>响应，一般问题应在48小时内解决，重大问题或其它无法迅速解决的问题应在一周内解决或提出明确解决方案，否则卖方应赔偿相应损失。</w:t>
      </w:r>
    </w:p>
    <w:p w:rsidR="002E296F" w:rsidRDefault="002E296F" w:rsidP="002A6E25">
      <w:pPr>
        <w:spacing w:line="360" w:lineRule="auto"/>
        <w:rPr>
          <w:rFonts w:asciiTheme="minorEastAsia" w:hAnsiTheme="minorEastAsia"/>
          <w:sz w:val="24"/>
          <w:szCs w:val="24"/>
        </w:rPr>
      </w:pPr>
      <w:bookmarkStart w:id="0" w:name="_GoBack"/>
      <w:bookmarkEnd w:id="0"/>
    </w:p>
    <w:sectPr w:rsidR="002E296F" w:rsidSect="00A04B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6F" w:rsidRDefault="0007166F" w:rsidP="00353FF8">
      <w:r>
        <w:separator/>
      </w:r>
    </w:p>
  </w:endnote>
  <w:endnote w:type="continuationSeparator" w:id="0">
    <w:p w:rsidR="0007166F" w:rsidRDefault="0007166F" w:rsidP="0035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6F" w:rsidRDefault="0007166F" w:rsidP="00353FF8">
      <w:r>
        <w:separator/>
      </w:r>
    </w:p>
  </w:footnote>
  <w:footnote w:type="continuationSeparator" w:id="0">
    <w:p w:rsidR="0007166F" w:rsidRDefault="0007166F" w:rsidP="0035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14E1B26"/>
    <w:multiLevelType w:val="hybridMultilevel"/>
    <w:tmpl w:val="2A5A1822"/>
    <w:lvl w:ilvl="0" w:tplc="F56CB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CA7566"/>
    <w:multiLevelType w:val="hybridMultilevel"/>
    <w:tmpl w:val="121AB73A"/>
    <w:lvl w:ilvl="0" w:tplc="D278F164">
      <w:start w:val="1"/>
      <w:numFmt w:val="decimal"/>
      <w:lvlText w:val="%1，"/>
      <w:lvlJc w:val="left"/>
      <w:pPr>
        <w:ind w:left="480" w:hanging="360"/>
      </w:pPr>
      <w:rPr>
        <w:rFonts w:asciiTheme="minorEastAsia" w:eastAsiaTheme="minorEastAsia" w:hAnsiTheme="minorEastAsia" w:cstheme="minorBidi"/>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F8"/>
    <w:rsid w:val="00060B8F"/>
    <w:rsid w:val="0007166F"/>
    <w:rsid w:val="00096496"/>
    <w:rsid w:val="00105A2A"/>
    <w:rsid w:val="0015727E"/>
    <w:rsid w:val="00157EE1"/>
    <w:rsid w:val="002A2953"/>
    <w:rsid w:val="002A6E25"/>
    <w:rsid w:val="002E296F"/>
    <w:rsid w:val="00353FF8"/>
    <w:rsid w:val="00446D90"/>
    <w:rsid w:val="004F0460"/>
    <w:rsid w:val="00543948"/>
    <w:rsid w:val="005A1E70"/>
    <w:rsid w:val="00676F82"/>
    <w:rsid w:val="006D1458"/>
    <w:rsid w:val="006D755A"/>
    <w:rsid w:val="007F4AC1"/>
    <w:rsid w:val="00847545"/>
    <w:rsid w:val="00863EFD"/>
    <w:rsid w:val="008B597F"/>
    <w:rsid w:val="009828FE"/>
    <w:rsid w:val="009A6DFE"/>
    <w:rsid w:val="00A04B5D"/>
    <w:rsid w:val="00AD573D"/>
    <w:rsid w:val="00AF0E10"/>
    <w:rsid w:val="00B51A80"/>
    <w:rsid w:val="00B86050"/>
    <w:rsid w:val="00BC198E"/>
    <w:rsid w:val="00C96FB6"/>
    <w:rsid w:val="00CC072D"/>
    <w:rsid w:val="00CC79F6"/>
    <w:rsid w:val="00D03537"/>
    <w:rsid w:val="00E64DB6"/>
    <w:rsid w:val="00E666F2"/>
    <w:rsid w:val="00FC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F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FF8"/>
    <w:rPr>
      <w:sz w:val="18"/>
      <w:szCs w:val="18"/>
    </w:rPr>
  </w:style>
  <w:style w:type="paragraph" w:styleId="a4">
    <w:name w:val="footer"/>
    <w:basedOn w:val="a"/>
    <w:link w:val="Char0"/>
    <w:uiPriority w:val="99"/>
    <w:unhideWhenUsed/>
    <w:rsid w:val="00353FF8"/>
    <w:pPr>
      <w:tabs>
        <w:tab w:val="center" w:pos="4153"/>
        <w:tab w:val="right" w:pos="8306"/>
      </w:tabs>
      <w:snapToGrid w:val="0"/>
      <w:jc w:val="left"/>
    </w:pPr>
    <w:rPr>
      <w:sz w:val="18"/>
      <w:szCs w:val="18"/>
    </w:rPr>
  </w:style>
  <w:style w:type="character" w:customStyle="1" w:styleId="Char0">
    <w:name w:val="页脚 Char"/>
    <w:basedOn w:val="a0"/>
    <w:link w:val="a4"/>
    <w:uiPriority w:val="99"/>
    <w:rsid w:val="00353FF8"/>
    <w:rPr>
      <w:sz w:val="18"/>
      <w:szCs w:val="18"/>
    </w:rPr>
  </w:style>
  <w:style w:type="paragraph" w:styleId="a5">
    <w:name w:val="List Paragraph"/>
    <w:basedOn w:val="a"/>
    <w:uiPriority w:val="34"/>
    <w:qFormat/>
    <w:rsid w:val="009828F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F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FF8"/>
    <w:rPr>
      <w:sz w:val="18"/>
      <w:szCs w:val="18"/>
    </w:rPr>
  </w:style>
  <w:style w:type="paragraph" w:styleId="a4">
    <w:name w:val="footer"/>
    <w:basedOn w:val="a"/>
    <w:link w:val="Char0"/>
    <w:uiPriority w:val="99"/>
    <w:unhideWhenUsed/>
    <w:rsid w:val="00353FF8"/>
    <w:pPr>
      <w:tabs>
        <w:tab w:val="center" w:pos="4153"/>
        <w:tab w:val="right" w:pos="8306"/>
      </w:tabs>
      <w:snapToGrid w:val="0"/>
      <w:jc w:val="left"/>
    </w:pPr>
    <w:rPr>
      <w:sz w:val="18"/>
      <w:szCs w:val="18"/>
    </w:rPr>
  </w:style>
  <w:style w:type="character" w:customStyle="1" w:styleId="Char0">
    <w:name w:val="页脚 Char"/>
    <w:basedOn w:val="a0"/>
    <w:link w:val="a4"/>
    <w:uiPriority w:val="99"/>
    <w:rsid w:val="00353FF8"/>
    <w:rPr>
      <w:sz w:val="18"/>
      <w:szCs w:val="18"/>
    </w:rPr>
  </w:style>
  <w:style w:type="paragraph" w:styleId="a5">
    <w:name w:val="List Paragraph"/>
    <w:basedOn w:val="a"/>
    <w:uiPriority w:val="34"/>
    <w:qFormat/>
    <w:rsid w:val="009828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wanghongcheng</dc:creator>
  <cp:keywords/>
  <dc:description/>
  <cp:lastModifiedBy>王天宇</cp:lastModifiedBy>
  <cp:revision>9</cp:revision>
  <dcterms:created xsi:type="dcterms:W3CDTF">2015-06-26T04:29:00Z</dcterms:created>
  <dcterms:modified xsi:type="dcterms:W3CDTF">2015-06-26T04:42:00Z</dcterms:modified>
</cp:coreProperties>
</file>